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17BA7" w14:textId="77777777" w:rsidR="0049549C" w:rsidRDefault="00C53642">
      <w:pPr>
        <w:spacing w:after="0"/>
        <w:jc w:val="right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Załącznik nr 1 do Regulaminu konkursu grantowego – </w:t>
      </w:r>
      <w:r>
        <w:rPr>
          <w:sz w:val="24"/>
          <w:szCs w:val="24"/>
          <w:highlight w:val="yellow"/>
        </w:rPr>
        <w:t xml:space="preserve">PROJEKT DOKUMENTU </w:t>
      </w:r>
    </w:p>
    <w:p w14:paraId="6E5185D7" w14:textId="77777777" w:rsidR="0049549C" w:rsidRDefault="0049549C">
      <w:pPr>
        <w:spacing w:after="0"/>
        <w:rPr>
          <w:sz w:val="24"/>
          <w:szCs w:val="24"/>
        </w:rPr>
      </w:pPr>
    </w:p>
    <w:p w14:paraId="48887095" w14:textId="77777777" w:rsidR="0049549C" w:rsidRDefault="00C53642">
      <w:pPr>
        <w:spacing w:after="0"/>
        <w:jc w:val="center"/>
        <w:rPr>
          <w:b/>
          <w:bCs/>
          <w:sz w:val="28"/>
          <w:szCs w:val="28"/>
        </w:rPr>
      </w:pPr>
      <w:bookmarkStart w:id="0" w:name="_heading=h.gjdgxs" w:colFirst="0" w:colLast="0"/>
      <w:bookmarkEnd w:id="0"/>
      <w:r>
        <w:rPr>
          <w:b/>
          <w:bCs/>
          <w:sz w:val="28"/>
          <w:szCs w:val="28"/>
        </w:rPr>
        <w:t xml:space="preserve">Kryteria wyboru </w:t>
      </w:r>
      <w:proofErr w:type="spellStart"/>
      <w:r>
        <w:rPr>
          <w:b/>
          <w:bCs/>
          <w:sz w:val="28"/>
          <w:szCs w:val="28"/>
        </w:rPr>
        <w:t>Grantobiorców</w:t>
      </w:r>
      <w:proofErr w:type="spellEnd"/>
    </w:p>
    <w:p w14:paraId="3553D820" w14:textId="77777777" w:rsidR="0049549C" w:rsidRDefault="00C53642">
      <w:pPr>
        <w:pStyle w:val="Nagwek3"/>
        <w:numPr>
          <w:ilvl w:val="0"/>
          <w:numId w:val="1"/>
        </w:numPr>
      </w:pPr>
      <w:bookmarkStart w:id="1" w:name="_heading=h.30j0zll" w:colFirst="0" w:colLast="0"/>
      <w:bookmarkEnd w:id="1"/>
      <w:r>
        <w:t>Kryteria formalne</w:t>
      </w:r>
    </w:p>
    <w:p w14:paraId="6C970EDA" w14:textId="77777777" w:rsidR="0049549C" w:rsidRDefault="0049549C">
      <w:pPr>
        <w:spacing w:after="0" w:line="240" w:lineRule="auto"/>
        <w:rPr>
          <w:i/>
          <w:iCs/>
          <w:color w:val="FF0000"/>
        </w:rPr>
      </w:pPr>
    </w:p>
    <w:tbl>
      <w:tblPr>
        <w:tblStyle w:val="a"/>
        <w:tblW w:w="13935" w:type="dxa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1"/>
        <w:gridCol w:w="2735"/>
        <w:gridCol w:w="4384"/>
        <w:gridCol w:w="3394"/>
        <w:gridCol w:w="2681"/>
      </w:tblGrid>
      <w:tr w:rsidR="0049549C" w14:paraId="68BDCC35" w14:textId="77777777">
        <w:trPr>
          <w:trHeight w:val="432"/>
        </w:trPr>
        <w:tc>
          <w:tcPr>
            <w:tcW w:w="741" w:type="dxa"/>
            <w:vAlign w:val="center"/>
          </w:tcPr>
          <w:p w14:paraId="7A21A91E" w14:textId="77777777" w:rsidR="0049549C" w:rsidRDefault="00C53642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735" w:type="dxa"/>
            <w:vAlign w:val="center"/>
          </w:tcPr>
          <w:p w14:paraId="7861E1B3" w14:textId="77777777" w:rsidR="0049549C" w:rsidRDefault="00C53642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kryterium</w:t>
            </w:r>
          </w:p>
        </w:tc>
        <w:tc>
          <w:tcPr>
            <w:tcW w:w="4384" w:type="dxa"/>
            <w:vAlign w:val="center"/>
          </w:tcPr>
          <w:p w14:paraId="5E1C8F54" w14:textId="77777777" w:rsidR="0049549C" w:rsidRDefault="00C53642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Definicja kryterium</w:t>
            </w:r>
          </w:p>
        </w:tc>
        <w:tc>
          <w:tcPr>
            <w:tcW w:w="3394" w:type="dxa"/>
            <w:vAlign w:val="center"/>
          </w:tcPr>
          <w:p w14:paraId="08B37ABC" w14:textId="77777777" w:rsidR="0049549C" w:rsidRDefault="00C53642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 znaczenia kryterium</w:t>
            </w:r>
          </w:p>
        </w:tc>
        <w:tc>
          <w:tcPr>
            <w:tcW w:w="2681" w:type="dxa"/>
            <w:vAlign w:val="center"/>
          </w:tcPr>
          <w:p w14:paraId="68784361" w14:textId="77777777" w:rsidR="0049549C" w:rsidRDefault="00C53642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Sposób weryfikacji</w:t>
            </w:r>
          </w:p>
        </w:tc>
      </w:tr>
      <w:tr w:rsidR="0049549C" w14:paraId="60E15B7D" w14:textId="77777777">
        <w:trPr>
          <w:trHeight w:val="432"/>
        </w:trPr>
        <w:tc>
          <w:tcPr>
            <w:tcW w:w="741" w:type="dxa"/>
            <w:vAlign w:val="center"/>
          </w:tcPr>
          <w:p w14:paraId="545003A4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735" w:type="dxa"/>
            <w:vAlign w:val="center"/>
          </w:tcPr>
          <w:p w14:paraId="1CA8841F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Złożenie wniosku o grant </w:t>
            </w:r>
            <w:r>
              <w:rPr>
                <w:sz w:val="20"/>
                <w:szCs w:val="20"/>
              </w:rPr>
              <w:br/>
              <w:t>na prawidłowym wzorze formularza</w:t>
            </w:r>
          </w:p>
        </w:tc>
        <w:tc>
          <w:tcPr>
            <w:tcW w:w="4384" w:type="dxa"/>
            <w:vAlign w:val="center"/>
          </w:tcPr>
          <w:p w14:paraId="07E14F10" w14:textId="77777777" w:rsidR="0049549C" w:rsidRDefault="00C53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  ramach  tego  kryterium  weryfikowane  jest,  czy  wniosek o  przyznanie grantu  został  złożony na  obowiązującym wzorze formularza.</w:t>
            </w:r>
          </w:p>
        </w:tc>
        <w:tc>
          <w:tcPr>
            <w:tcW w:w="3394" w:type="dxa"/>
            <w:vAlign w:val="center"/>
          </w:tcPr>
          <w:p w14:paraId="69A2DC52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TAK/NIE</w:t>
            </w:r>
          </w:p>
          <w:p w14:paraId="27EB28E1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(spełnienie jest niezbędne dla możliwości otrzymania dofinansowania). Niespełnienie kryterium oznacza odrzucenie wniosku</w:t>
            </w:r>
          </w:p>
          <w:p w14:paraId="038C1995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Brak możliwości korekty</w:t>
            </w:r>
          </w:p>
          <w:p w14:paraId="30BE1470" w14:textId="77777777" w:rsidR="0049549C" w:rsidRDefault="0049549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14:paraId="0722E615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podstawie złożonego formularza wniosku</w:t>
            </w:r>
          </w:p>
        </w:tc>
      </w:tr>
      <w:tr w:rsidR="0049549C" w14:paraId="29202A14" w14:textId="77777777">
        <w:trPr>
          <w:trHeight w:val="432"/>
        </w:trPr>
        <w:tc>
          <w:tcPr>
            <w:tcW w:w="741" w:type="dxa"/>
            <w:vAlign w:val="center"/>
          </w:tcPr>
          <w:p w14:paraId="407FBC87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2735" w:type="dxa"/>
            <w:vAlign w:val="center"/>
          </w:tcPr>
          <w:p w14:paraId="7F705304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złożony w terminie</w:t>
            </w:r>
          </w:p>
        </w:tc>
        <w:tc>
          <w:tcPr>
            <w:tcW w:w="4384" w:type="dxa"/>
            <w:vAlign w:val="center"/>
          </w:tcPr>
          <w:p w14:paraId="132DC7B4" w14:textId="77777777" w:rsidR="0049549C" w:rsidRDefault="00C53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  ramach  tego  kryterium  weryfikowane  jest,  czy  wniosek o  przyznanie grantu  został  złożony  w terminie określonym w Regulaminie konkursu</w:t>
            </w:r>
          </w:p>
        </w:tc>
        <w:tc>
          <w:tcPr>
            <w:tcW w:w="3394" w:type="dxa"/>
            <w:vAlign w:val="center"/>
          </w:tcPr>
          <w:p w14:paraId="5E52F29F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TAK/NIE</w:t>
            </w:r>
          </w:p>
          <w:p w14:paraId="2F329A60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(spełnienie jest niezbędne dla możliwości otrzymania dofinansowania). Niespełnienie kryterium oznacza odrzucenie wniosku</w:t>
            </w:r>
          </w:p>
          <w:p w14:paraId="43591BD5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Brak możliwości korekty</w:t>
            </w:r>
          </w:p>
          <w:p w14:paraId="4C8D94BE" w14:textId="77777777" w:rsidR="0049549C" w:rsidRDefault="0049549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14:paraId="6E90191C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podstawie daty wpływu wniosku</w:t>
            </w:r>
          </w:p>
        </w:tc>
      </w:tr>
      <w:tr w:rsidR="0049549C" w14:paraId="6254851D" w14:textId="77777777">
        <w:tc>
          <w:tcPr>
            <w:tcW w:w="741" w:type="dxa"/>
            <w:vAlign w:val="center"/>
          </w:tcPr>
          <w:p w14:paraId="51FB121D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735" w:type="dxa"/>
            <w:vAlign w:val="center"/>
          </w:tcPr>
          <w:p w14:paraId="27F2BC00" w14:textId="77777777" w:rsidR="0049549C" w:rsidRDefault="0049549C">
            <w:pPr>
              <w:rPr>
                <w:sz w:val="20"/>
                <w:szCs w:val="20"/>
              </w:rPr>
            </w:pPr>
          </w:p>
          <w:p w14:paraId="26232132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Wnioskodawca złożył </w:t>
            </w:r>
            <w:r>
              <w:rPr>
                <w:sz w:val="20"/>
                <w:szCs w:val="20"/>
              </w:rPr>
              <w:br/>
              <w:t xml:space="preserve">w danym ogłoszeniu </w:t>
            </w:r>
            <w:r>
              <w:rPr>
                <w:sz w:val="20"/>
                <w:szCs w:val="20"/>
              </w:rPr>
              <w:br/>
              <w:t>o naborze jeden wniosek</w:t>
            </w:r>
          </w:p>
        </w:tc>
        <w:tc>
          <w:tcPr>
            <w:tcW w:w="4384" w:type="dxa"/>
            <w:vAlign w:val="center"/>
          </w:tcPr>
          <w:p w14:paraId="2CBD42CC" w14:textId="77777777" w:rsidR="0049549C" w:rsidRDefault="0049549C">
            <w:pPr>
              <w:rPr>
                <w:sz w:val="20"/>
                <w:szCs w:val="20"/>
              </w:rPr>
            </w:pPr>
          </w:p>
          <w:p w14:paraId="73B85875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ramach tego kryterium weryfikowane jest, czy </w:t>
            </w:r>
            <w:r>
              <w:rPr>
                <w:sz w:val="20"/>
                <w:szCs w:val="20"/>
              </w:rPr>
              <w:br/>
              <w:t>w ramach danego naboru Wnioskodawca złożył tylko jeden wniosek o dofinansowanie.</w:t>
            </w:r>
          </w:p>
          <w:p w14:paraId="0226843B" w14:textId="77777777" w:rsidR="0049549C" w:rsidRDefault="0049549C">
            <w:pPr>
              <w:rPr>
                <w:sz w:val="20"/>
                <w:szCs w:val="20"/>
              </w:rPr>
            </w:pPr>
          </w:p>
        </w:tc>
        <w:tc>
          <w:tcPr>
            <w:tcW w:w="3394" w:type="dxa"/>
            <w:vAlign w:val="center"/>
          </w:tcPr>
          <w:p w14:paraId="1AAB8B80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TAK/NIE</w:t>
            </w:r>
          </w:p>
          <w:p w14:paraId="42136C98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obligatoryjne</w:t>
            </w:r>
          </w:p>
          <w:p w14:paraId="7E39CB72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(spełnienie jest niezbędne dla możliwości otrzymania dofinansowania). Niespełnienie kryterium oznacza odrzucenie wniosku</w:t>
            </w:r>
          </w:p>
          <w:p w14:paraId="0A3ED884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Brak możliwości korekty</w:t>
            </w:r>
          </w:p>
        </w:tc>
        <w:tc>
          <w:tcPr>
            <w:tcW w:w="2681" w:type="dxa"/>
            <w:vAlign w:val="center"/>
          </w:tcPr>
          <w:p w14:paraId="2804FC6C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podstawie złożonych wniosków w ramach danego naboru</w:t>
            </w:r>
          </w:p>
        </w:tc>
      </w:tr>
      <w:tr w:rsidR="0049549C" w14:paraId="0253BBFC" w14:textId="77777777">
        <w:trPr>
          <w:trHeight w:val="2869"/>
        </w:trPr>
        <w:tc>
          <w:tcPr>
            <w:tcW w:w="741" w:type="dxa"/>
            <w:vAlign w:val="center"/>
          </w:tcPr>
          <w:p w14:paraId="5F83871E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2735" w:type="dxa"/>
            <w:vAlign w:val="center"/>
          </w:tcPr>
          <w:p w14:paraId="53E38514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Kwalifikowalność wnioskodawcy (</w:t>
            </w:r>
            <w:proofErr w:type="spellStart"/>
            <w:r>
              <w:rPr>
                <w:sz w:val="20"/>
                <w:szCs w:val="20"/>
              </w:rPr>
              <w:t>grantobiorcy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5A7541C8" w14:textId="77777777" w:rsidR="0049549C" w:rsidRDefault="0049549C">
            <w:pPr>
              <w:rPr>
                <w:sz w:val="20"/>
                <w:szCs w:val="20"/>
              </w:rPr>
            </w:pPr>
          </w:p>
        </w:tc>
        <w:tc>
          <w:tcPr>
            <w:tcW w:w="4384" w:type="dxa"/>
            <w:vAlign w:val="center"/>
          </w:tcPr>
          <w:p w14:paraId="5F69769D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ramach tego kryterium sprawdzane będzie, czy wnioskodawca jest uprawniony do ubiegania się o wsparcie tj. czy wpisuje się w katalog podmiotów uprawnionych do otrzymania grantu – zgodnie </w:t>
            </w:r>
            <w:r>
              <w:rPr>
                <w:sz w:val="20"/>
                <w:szCs w:val="20"/>
              </w:rPr>
              <w:br/>
              <w:t xml:space="preserve">z Regulaminem </w:t>
            </w:r>
          </w:p>
        </w:tc>
        <w:tc>
          <w:tcPr>
            <w:tcW w:w="3394" w:type="dxa"/>
            <w:vAlign w:val="center"/>
          </w:tcPr>
          <w:p w14:paraId="6BF84085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TAK/NIE</w:t>
            </w:r>
          </w:p>
          <w:p w14:paraId="2DD02634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Kryterium obligatoryjne (spełnienie jest niezbędne dla możliwości otrzymania dofinansowania). </w:t>
            </w:r>
          </w:p>
          <w:p w14:paraId="25566458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Niespełnienie kryterium oznacza odrzucenie wniosku. Dopuszcza się skierowanie projektu </w:t>
            </w:r>
          </w:p>
          <w:p w14:paraId="7E545A6F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poprawy/uzupełnienia w zakresie skutkującym spełnianiem kryterium. </w:t>
            </w:r>
          </w:p>
          <w:p w14:paraId="051E45B2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Niespełnienie kryterium po wezwaniu do uzupełnienia/ poprawy skutkuje jego odrzuceniem.  </w:t>
            </w:r>
          </w:p>
          <w:p w14:paraId="75646A65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Możliwość jednorazowej korekty </w:t>
            </w:r>
          </w:p>
        </w:tc>
        <w:tc>
          <w:tcPr>
            <w:tcW w:w="2681" w:type="dxa"/>
            <w:vAlign w:val="center"/>
          </w:tcPr>
          <w:p w14:paraId="03879263" w14:textId="77777777" w:rsidR="00014E70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podstawie oświadczeń Wnioskodawcy będącego elementem formularza wniosku oraz danych rejestrowych</w:t>
            </w:r>
            <w:r w:rsidR="00014E70">
              <w:rPr>
                <w:sz w:val="20"/>
                <w:szCs w:val="20"/>
              </w:rPr>
              <w:t>.</w:t>
            </w:r>
          </w:p>
          <w:p w14:paraId="558A9DE5" w14:textId="77777777" w:rsidR="00014E70" w:rsidRDefault="00014E70">
            <w:pPr>
              <w:rPr>
                <w:sz w:val="20"/>
                <w:szCs w:val="20"/>
              </w:rPr>
            </w:pPr>
          </w:p>
          <w:p w14:paraId="28528F64" w14:textId="4C7CCC72" w:rsidR="00014E70" w:rsidRDefault="00014E70">
            <w:pPr>
              <w:rPr>
                <w:sz w:val="20"/>
                <w:szCs w:val="20"/>
              </w:rPr>
            </w:pPr>
            <w:r w:rsidRPr="00D14EBC">
              <w:rPr>
                <w:sz w:val="20"/>
                <w:szCs w:val="20"/>
              </w:rPr>
              <w:t>Dodatkowo weryfikacja na podstawie Załącznika Oświadczenie o spełnianiu kryteriów MŚP.</w:t>
            </w:r>
          </w:p>
        </w:tc>
      </w:tr>
      <w:tr w:rsidR="0049549C" w14:paraId="1664685C" w14:textId="77777777">
        <w:tc>
          <w:tcPr>
            <w:tcW w:w="741" w:type="dxa"/>
            <w:vAlign w:val="center"/>
          </w:tcPr>
          <w:p w14:paraId="615F5F0D" w14:textId="77777777" w:rsidR="0049549C" w:rsidRDefault="00C53642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735" w:type="dxa"/>
            <w:vAlign w:val="center"/>
          </w:tcPr>
          <w:p w14:paraId="22CE71E2" w14:textId="77777777" w:rsidR="0049549C" w:rsidRDefault="00C5364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Adekwatność zapisów </w:t>
            </w:r>
            <w:r>
              <w:rPr>
                <w:sz w:val="20"/>
                <w:szCs w:val="20"/>
              </w:rPr>
              <w:br/>
              <w:t>i spójność wewnętrzna projektu</w:t>
            </w:r>
          </w:p>
          <w:p w14:paraId="64F3B4C1" w14:textId="77777777" w:rsidR="0049549C" w:rsidRDefault="0049549C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84" w:type="dxa"/>
            <w:vAlign w:val="center"/>
          </w:tcPr>
          <w:p w14:paraId="746A3F27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ramach tego kryterium weryfikowana jest spójność wewnętrzna złożonego wniosku pomiędzy poszczególnymi polami, sekcjami </w:t>
            </w:r>
            <w:r>
              <w:rPr>
                <w:sz w:val="20"/>
                <w:szCs w:val="20"/>
              </w:rPr>
              <w:br/>
              <w:t>i załącznikami, oraz prawidłowość przedstawionych w nich treści w odniesieniu w szczególności do zapisów Instrukcji wypełniania i ogłoszenia o przystąpieniu do realizacji projektu grantowego.</w:t>
            </w:r>
          </w:p>
          <w:p w14:paraId="2B05C2B7" w14:textId="77777777" w:rsidR="0049549C" w:rsidRDefault="004954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94" w:type="dxa"/>
            <w:vAlign w:val="center"/>
          </w:tcPr>
          <w:p w14:paraId="170BB096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TAK/NIE</w:t>
            </w:r>
          </w:p>
          <w:p w14:paraId="3682369F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obligatoryjne (spełnienie jest niezbędne dla możliwości otrzymania dofinansowania).</w:t>
            </w:r>
          </w:p>
          <w:p w14:paraId="3C763A38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Dopuszcza się skierowanie projektu </w:t>
            </w:r>
            <w:r>
              <w:rPr>
                <w:sz w:val="20"/>
                <w:szCs w:val="20"/>
              </w:rPr>
              <w:br/>
              <w:t xml:space="preserve">do poprawy/uzupełnienia w zakresie skutkującym spełnianiem kryterium. </w:t>
            </w:r>
          </w:p>
          <w:p w14:paraId="1EA442A0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Niespełnienie kryterium po wezwaniu do uzupełnienia/ poprawy skutkuje jego odrzuceniem.  </w:t>
            </w:r>
          </w:p>
          <w:p w14:paraId="1E9CA428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Możliwość jednorazowej korekty</w:t>
            </w:r>
          </w:p>
          <w:p w14:paraId="7A525690" w14:textId="77777777" w:rsidR="0049549C" w:rsidRDefault="0049549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14:paraId="43CFCFD1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podstawie formularza wniosku wraz z wymaganymi załącznikami</w:t>
            </w:r>
          </w:p>
        </w:tc>
      </w:tr>
      <w:tr w:rsidR="0049549C" w14:paraId="5E8A1F68" w14:textId="77777777">
        <w:tc>
          <w:tcPr>
            <w:tcW w:w="741" w:type="dxa"/>
            <w:vAlign w:val="center"/>
          </w:tcPr>
          <w:p w14:paraId="25044653" w14:textId="77777777" w:rsidR="0049549C" w:rsidRDefault="00C53642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735" w:type="dxa"/>
            <w:vAlign w:val="center"/>
          </w:tcPr>
          <w:p w14:paraId="300A9AC5" w14:textId="77777777" w:rsidR="0049549C" w:rsidRDefault="00C5364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Niepodleganie wykluczeniu</w:t>
            </w:r>
            <w:r>
              <w:rPr>
                <w:sz w:val="20"/>
                <w:szCs w:val="20"/>
              </w:rPr>
              <w:br/>
              <w:t>z możliwości otrzymania dofinansowania ze środków Unii Europejskiej</w:t>
            </w:r>
          </w:p>
        </w:tc>
        <w:tc>
          <w:tcPr>
            <w:tcW w:w="4384" w:type="dxa"/>
            <w:vAlign w:val="center"/>
          </w:tcPr>
          <w:p w14:paraId="21E04F62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Wnioskodawca nie podlega wykluczeniu </w:t>
            </w:r>
            <w:r>
              <w:rPr>
                <w:sz w:val="20"/>
                <w:szCs w:val="20"/>
              </w:rPr>
              <w:br/>
              <w:t xml:space="preserve">z możliwości otrzymania dofinansowania </w:t>
            </w:r>
            <w:r>
              <w:rPr>
                <w:sz w:val="20"/>
                <w:szCs w:val="20"/>
              </w:rPr>
              <w:br/>
              <w:t>ze środków Unii Europejskiej na podstawie obowiązujących przepisów, w szczególności:</w:t>
            </w:r>
          </w:p>
          <w:p w14:paraId="355237F2" w14:textId="77777777" w:rsidR="0049549C" w:rsidRDefault="00C5364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6" w:hanging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ustawy z dnia 27 sierpnia 2009 r. </w:t>
            </w:r>
            <w:r>
              <w:rPr>
                <w:color w:val="000000"/>
                <w:sz w:val="20"/>
                <w:szCs w:val="20"/>
              </w:rPr>
              <w:br/>
              <w:t>o finansach publicznych,</w:t>
            </w:r>
          </w:p>
          <w:p w14:paraId="2E39147C" w14:textId="77777777" w:rsidR="0049549C" w:rsidRDefault="00C5364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6" w:hanging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ustawy z dnia 15 czerwca 2012 r. </w:t>
            </w:r>
            <w:r>
              <w:rPr>
                <w:color w:val="000000"/>
                <w:sz w:val="20"/>
                <w:szCs w:val="20"/>
              </w:rPr>
              <w:br/>
              <w:t>o skutkach powierzania wykonywania pracy cudzoziemcom przebywającym wbrew przepisom na terytorium Rzeczypospolitej Polskiej,</w:t>
            </w:r>
          </w:p>
          <w:p w14:paraId="5ED39D28" w14:textId="77777777" w:rsidR="0049549C" w:rsidRDefault="00C5364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6" w:hanging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ustawy z dnia 28 października 2002 r. </w:t>
            </w:r>
            <w:r>
              <w:rPr>
                <w:color w:val="000000"/>
                <w:sz w:val="20"/>
                <w:szCs w:val="20"/>
              </w:rPr>
              <w:br/>
              <w:t>o odpowiedzialności podmiotów zbiorowych za czyny zabronione pod groźbą kary.</w:t>
            </w:r>
          </w:p>
        </w:tc>
        <w:tc>
          <w:tcPr>
            <w:tcW w:w="3394" w:type="dxa"/>
            <w:vAlign w:val="center"/>
          </w:tcPr>
          <w:p w14:paraId="7740E5A3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TAK/NIE</w:t>
            </w:r>
          </w:p>
          <w:p w14:paraId="0FB6A3D1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Kryterium obligatoryjne </w:t>
            </w:r>
          </w:p>
          <w:p w14:paraId="6CB7374E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(spełnienie jest niezbędne dla możliwości otrzymania dofinansowania). </w:t>
            </w:r>
          </w:p>
          <w:p w14:paraId="4BD195E2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Dopuszcza się skierowanie projektu </w:t>
            </w:r>
            <w:r>
              <w:rPr>
                <w:sz w:val="20"/>
                <w:szCs w:val="20"/>
              </w:rPr>
              <w:br/>
              <w:t xml:space="preserve">do poprawy/uzupełnienia w zakresie skutkującym spełnianiem kryterium. </w:t>
            </w:r>
          </w:p>
          <w:p w14:paraId="426FE454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Niespełnienie kryterium po wezwaniu do uzupełnienia/ poprawy skutkuje jego odrzuceniem.  </w:t>
            </w:r>
          </w:p>
          <w:p w14:paraId="59975390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Możliwość jednorazowej korekty</w:t>
            </w:r>
          </w:p>
        </w:tc>
        <w:tc>
          <w:tcPr>
            <w:tcW w:w="2681" w:type="dxa"/>
            <w:vAlign w:val="center"/>
          </w:tcPr>
          <w:p w14:paraId="1D6DAE7B" w14:textId="77777777" w:rsidR="0049549C" w:rsidRDefault="0049549C">
            <w:pPr>
              <w:rPr>
                <w:sz w:val="20"/>
                <w:szCs w:val="20"/>
              </w:rPr>
            </w:pPr>
          </w:p>
          <w:p w14:paraId="13CB5F21" w14:textId="77777777" w:rsidR="0049549C" w:rsidRDefault="0049549C">
            <w:pPr>
              <w:rPr>
                <w:sz w:val="20"/>
                <w:szCs w:val="20"/>
              </w:rPr>
            </w:pPr>
          </w:p>
          <w:p w14:paraId="7C0D4289" w14:textId="77777777" w:rsidR="0049549C" w:rsidRDefault="0049549C">
            <w:pPr>
              <w:rPr>
                <w:sz w:val="20"/>
                <w:szCs w:val="20"/>
              </w:rPr>
            </w:pPr>
          </w:p>
          <w:p w14:paraId="23BE81E6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podstawie formularza wniosku i wymaganych oświadczeń</w:t>
            </w:r>
          </w:p>
        </w:tc>
      </w:tr>
      <w:tr w:rsidR="0049549C" w14:paraId="4EC36D5E" w14:textId="77777777">
        <w:tc>
          <w:tcPr>
            <w:tcW w:w="741" w:type="dxa"/>
            <w:vAlign w:val="center"/>
          </w:tcPr>
          <w:p w14:paraId="73E3C43A" w14:textId="77777777" w:rsidR="0049549C" w:rsidRDefault="00C53642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735" w:type="dxa"/>
            <w:vAlign w:val="center"/>
          </w:tcPr>
          <w:p w14:paraId="03EBD10C" w14:textId="77777777" w:rsidR="0049549C" w:rsidRDefault="00C5364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Zgodność z realizacją polityk horyzontalnych</w:t>
            </w:r>
          </w:p>
        </w:tc>
        <w:tc>
          <w:tcPr>
            <w:tcW w:w="4384" w:type="dxa"/>
            <w:vAlign w:val="center"/>
          </w:tcPr>
          <w:p w14:paraId="08BF6319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ramach tego kryterium będzie weryfikowane, czy, projekt jest zgodny z:</w:t>
            </w:r>
          </w:p>
          <w:p w14:paraId="3149703A" w14:textId="77777777" w:rsidR="0049549C" w:rsidRDefault="00C5364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bookmarkStart w:id="2" w:name="_heading=h.ucdsxpecx53z" w:colFirst="0" w:colLast="0"/>
            <w:bookmarkEnd w:id="2"/>
            <w:r>
              <w:rPr>
                <w:color w:val="000000"/>
                <w:sz w:val="20"/>
                <w:szCs w:val="20"/>
              </w:rPr>
              <w:t xml:space="preserve">z zasadą równości szans i niedyskryminacji, w tym dostępności dla osób z niepełnosprawnościami. </w:t>
            </w:r>
          </w:p>
          <w:p w14:paraId="6963391C" w14:textId="77777777" w:rsidR="0049549C" w:rsidRDefault="00C5364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 Kartą Praw Podstawowych Unii Europejskiej. </w:t>
            </w:r>
          </w:p>
          <w:p w14:paraId="1E92D16C" w14:textId="77777777" w:rsidR="0049549C" w:rsidRDefault="00C5364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 Konwencją o Prawach Osób Niepełnosprawnych. </w:t>
            </w:r>
          </w:p>
          <w:p w14:paraId="0178E572" w14:textId="77777777" w:rsidR="0049549C" w:rsidRDefault="00C5364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 zasadą równości kobiet i mężczyzn.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3394" w:type="dxa"/>
            <w:vAlign w:val="center"/>
          </w:tcPr>
          <w:p w14:paraId="1606E54A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TAK/NIE</w:t>
            </w:r>
          </w:p>
          <w:p w14:paraId="2196F511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Kryterium obligatoryjne (spełnienie jest niezbędne dla możliwości otrzymania dofinansowania). </w:t>
            </w:r>
          </w:p>
          <w:p w14:paraId="37446076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Dopuszcza się skierowanie projektu </w:t>
            </w:r>
            <w:r>
              <w:rPr>
                <w:sz w:val="20"/>
                <w:szCs w:val="20"/>
              </w:rPr>
              <w:br/>
              <w:t xml:space="preserve">do poprawy/uzupełnienia w zakresie skutkującym spełnianiem kryterium. </w:t>
            </w:r>
          </w:p>
          <w:p w14:paraId="55355171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Niespełnienie kryterium po wezwaniu do uzupełnienia/ poprawy skutkuje jego odrzuceniem.  </w:t>
            </w:r>
          </w:p>
          <w:p w14:paraId="7982319E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Możliwość jednorazowej korekty</w:t>
            </w:r>
          </w:p>
          <w:p w14:paraId="12B664E0" w14:textId="77777777" w:rsidR="0049549C" w:rsidRDefault="0049549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14:paraId="7A489D31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podstawie zapisów w  formularzu wniosku</w:t>
            </w:r>
          </w:p>
        </w:tc>
      </w:tr>
      <w:tr w:rsidR="0049549C" w14:paraId="52E1DEFC" w14:textId="77777777">
        <w:tc>
          <w:tcPr>
            <w:tcW w:w="741" w:type="dxa"/>
            <w:vAlign w:val="center"/>
          </w:tcPr>
          <w:p w14:paraId="3A477FB2" w14:textId="77777777" w:rsidR="0049549C" w:rsidRDefault="00C53642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735" w:type="dxa"/>
            <w:vAlign w:val="center"/>
          </w:tcPr>
          <w:p w14:paraId="63FAB39E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Zgodność z przepisami art. 63 ust. 6 i art. 73 ust. 2 lit. f) i h) Rozporządzenia Parlamentu. Europejskiego i Rady (UE) nr 2021/1060 z dnia 24 czerwca 2021 r. </w:t>
            </w:r>
          </w:p>
          <w:p w14:paraId="23C99A14" w14:textId="77777777" w:rsidR="0049549C" w:rsidRDefault="0049549C">
            <w:pPr>
              <w:rPr>
                <w:sz w:val="20"/>
                <w:szCs w:val="20"/>
              </w:rPr>
            </w:pPr>
          </w:p>
          <w:p w14:paraId="0828B767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wynika z CPR art. 63 ust. 6 oraz art. 73 ust. 2 lit. f) , h) oraz i) Rozporządzenia Parlamentu Europejskiego i Rady (UE) nr 2021/1060 z dnia 24 czerwca 2021 r.</w:t>
            </w:r>
          </w:p>
        </w:tc>
        <w:tc>
          <w:tcPr>
            <w:tcW w:w="4384" w:type="dxa"/>
            <w:vAlign w:val="center"/>
          </w:tcPr>
          <w:p w14:paraId="1D109E7F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ramach tego kryterium będzie weryfikowane, czy: </w:t>
            </w:r>
          </w:p>
          <w:p w14:paraId="219D2AD5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czy projekt nie został fizycznie ukończony lub w pełni wdrożony w rozumieniu art. 63 ust. 6 Rozporządzenia 2021/1060 zgodnie z zapisami art. 63 ust. 6 Rozporządzenia Parlamentu Europejskiego i Rady (UE) nr 2021/1060 z dnia 24 czerwca 2021 r. operacje nie mogą zostać wybrane do wsparcia z Funduszy, w przypadku gdy zostały fizycznie ukończone lub w pełni wdrożone przed przedłożeniem wniosku o dofinansowanie w ramach programu, niezależnie od tego, czy dokonano wszystkich powiązanych płatności.</w:t>
            </w:r>
          </w:p>
          <w:p w14:paraId="2580E5CD" w14:textId="77777777" w:rsidR="0049549C" w:rsidRDefault="0049549C">
            <w:pPr>
              <w:rPr>
                <w:sz w:val="20"/>
                <w:szCs w:val="20"/>
              </w:rPr>
            </w:pPr>
          </w:p>
          <w:p w14:paraId="5CFCBAB2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w przypadku gdy realizacja projektu zgłoszonego do dofinansowania rozpoczęła się przed dniem złożenia wniosku o dofinansowanie czy projekt jest zgodny z właściwymi przepisami prawa wspólnotowego i krajowego zgodnie z zapisami art. 73 ust. 2 lit. f) Rozporządzenia Parlamentu Europejskiego i Rady (UE) nr 2021/1060 z dnia 24 </w:t>
            </w:r>
            <w:r>
              <w:rPr>
                <w:sz w:val="20"/>
                <w:szCs w:val="20"/>
              </w:rPr>
              <w:lastRenderedPageBreak/>
              <w:t>czerwca 2021 r. instytucja zarządzająca upewnia się, że jeżeli operacja rozpoczęła się przed dniem złożenia wniosku o dofinansowanie do instytucji zarządzającej, przestrzegano obowiązujących przepisów prawa dotyczących danej operacji.</w:t>
            </w:r>
          </w:p>
          <w:p w14:paraId="6693149B" w14:textId="77777777" w:rsidR="0049549C" w:rsidRDefault="0049549C">
            <w:pPr>
              <w:rPr>
                <w:sz w:val="20"/>
                <w:szCs w:val="20"/>
              </w:rPr>
            </w:pPr>
          </w:p>
        </w:tc>
        <w:tc>
          <w:tcPr>
            <w:tcW w:w="3394" w:type="dxa"/>
            <w:vAlign w:val="center"/>
          </w:tcPr>
          <w:p w14:paraId="338A6543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TAK/NIE</w:t>
            </w:r>
          </w:p>
          <w:p w14:paraId="5F5B84D8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Kryterium obligatoryjne (spełnienie jest niezbędne dla możliwości otrzymania dofinansowania). </w:t>
            </w:r>
          </w:p>
          <w:p w14:paraId="55043393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Dopuszcza się skierowanie projektu </w:t>
            </w:r>
            <w:r>
              <w:rPr>
                <w:sz w:val="20"/>
                <w:szCs w:val="20"/>
              </w:rPr>
              <w:br/>
              <w:t xml:space="preserve">do poprawy/uzupełnienia w zakresie skutkującym spełnianiem kryterium. </w:t>
            </w:r>
          </w:p>
          <w:p w14:paraId="1D3B77D4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Niespełnienie kryterium po wezwaniu do uzupełnienia/ poprawy skutkuje jego odrzuceniem.  </w:t>
            </w:r>
          </w:p>
          <w:p w14:paraId="0D70C94D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Możliwość jednorazowej korekty</w:t>
            </w:r>
          </w:p>
        </w:tc>
        <w:tc>
          <w:tcPr>
            <w:tcW w:w="2681" w:type="dxa"/>
            <w:vAlign w:val="center"/>
          </w:tcPr>
          <w:p w14:paraId="3AE734D0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podstawie oświadczeń w ramach formularza wniosku </w:t>
            </w:r>
          </w:p>
        </w:tc>
      </w:tr>
      <w:tr w:rsidR="0049549C" w14:paraId="386745F0" w14:textId="77777777">
        <w:tc>
          <w:tcPr>
            <w:tcW w:w="741" w:type="dxa"/>
            <w:vAlign w:val="center"/>
          </w:tcPr>
          <w:p w14:paraId="3E345811" w14:textId="77777777" w:rsidR="0049549C" w:rsidRDefault="00C53642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  <w:p w14:paraId="79235AF1" w14:textId="77777777" w:rsidR="0049549C" w:rsidRDefault="0049549C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735" w:type="dxa"/>
            <w:vAlign w:val="center"/>
          </w:tcPr>
          <w:p w14:paraId="5C64B66D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Zakaz podwójnego finansowania</w:t>
            </w:r>
          </w:p>
        </w:tc>
        <w:tc>
          <w:tcPr>
            <w:tcW w:w="4384" w:type="dxa"/>
            <w:vAlign w:val="center"/>
          </w:tcPr>
          <w:p w14:paraId="1EB75C93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ramach tego kryterium weryfikowane będzie, czy w wyniku otrzymania przez projekt dofinansowania we wnioskowanej wysokości, na określone we wniosku o dofinansowanie wydatki kwalifikowalne, nie dojdzie w projekcie do podwójnego dofinansowania wydatków kwalifikowalnych.</w:t>
            </w:r>
          </w:p>
          <w:p w14:paraId="7B67393B" w14:textId="77777777" w:rsidR="0049549C" w:rsidRDefault="0049549C">
            <w:pPr>
              <w:rPr>
                <w:sz w:val="20"/>
                <w:szCs w:val="20"/>
              </w:rPr>
            </w:pPr>
          </w:p>
          <w:p w14:paraId="420B97BA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Weryfikowane będzie czy </w:t>
            </w:r>
            <w:r>
              <w:rPr>
                <w:color w:val="000000"/>
                <w:sz w:val="20"/>
                <w:szCs w:val="20"/>
              </w:rPr>
              <w:t xml:space="preserve">Wnioskodawcy nie został przyznany inny grant dotyczący tego samego zakresu usługi przez innego </w:t>
            </w:r>
            <w:proofErr w:type="spellStart"/>
            <w:r>
              <w:rPr>
                <w:color w:val="000000"/>
                <w:sz w:val="20"/>
                <w:szCs w:val="20"/>
              </w:rPr>
              <w:t>Grantodawcę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z terenu województwa dolnośląskiego w ramach Działania 14.1 FEDS.</w:t>
            </w:r>
          </w:p>
          <w:p w14:paraId="51C887D2" w14:textId="77777777" w:rsidR="0049549C" w:rsidRDefault="0049549C">
            <w:pPr>
              <w:rPr>
                <w:sz w:val="20"/>
                <w:szCs w:val="20"/>
              </w:rPr>
            </w:pPr>
          </w:p>
        </w:tc>
        <w:tc>
          <w:tcPr>
            <w:tcW w:w="3394" w:type="dxa"/>
            <w:vAlign w:val="center"/>
          </w:tcPr>
          <w:p w14:paraId="150F678C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TAK/NIE</w:t>
            </w:r>
          </w:p>
          <w:p w14:paraId="0B041AB0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Kryterium obligatoryjne (spełnienie jest niezbędne dla możliwości otrzymania dofinansowania). </w:t>
            </w:r>
          </w:p>
          <w:p w14:paraId="37808796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Dopuszcza się skierowanie projektu </w:t>
            </w:r>
            <w:r>
              <w:rPr>
                <w:sz w:val="20"/>
                <w:szCs w:val="20"/>
              </w:rPr>
              <w:br/>
              <w:t xml:space="preserve">do poprawy/uzupełnienia w zakresie skutkującym spełnianiem kryterium. </w:t>
            </w:r>
          </w:p>
          <w:p w14:paraId="58DE616E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Niespełnienie kryterium po wezwaniu do uzupełnienia/ poprawy skutkuje jego odrzuceniem.  </w:t>
            </w:r>
          </w:p>
          <w:p w14:paraId="664C8DED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Możliwość jednorazowej korekty </w:t>
            </w:r>
          </w:p>
        </w:tc>
        <w:tc>
          <w:tcPr>
            <w:tcW w:w="2681" w:type="dxa"/>
            <w:vAlign w:val="center"/>
          </w:tcPr>
          <w:p w14:paraId="21EDBC8E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podstawie oświadczenia do formularza</w:t>
            </w:r>
          </w:p>
        </w:tc>
      </w:tr>
      <w:tr w:rsidR="0049549C" w14:paraId="651B907F" w14:textId="77777777">
        <w:tc>
          <w:tcPr>
            <w:tcW w:w="741" w:type="dxa"/>
            <w:vAlign w:val="center"/>
          </w:tcPr>
          <w:p w14:paraId="6CF2E46C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735" w:type="dxa"/>
            <w:vAlign w:val="center"/>
          </w:tcPr>
          <w:p w14:paraId="3D31F414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Kwalifikowalność wydatków w ramach projektu</w:t>
            </w:r>
          </w:p>
        </w:tc>
        <w:tc>
          <w:tcPr>
            <w:tcW w:w="4384" w:type="dxa"/>
            <w:vAlign w:val="center"/>
          </w:tcPr>
          <w:p w14:paraId="406D6C05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Wszystkie typy wydatków przedstawione </w:t>
            </w:r>
            <w:r>
              <w:rPr>
                <w:sz w:val="20"/>
                <w:szCs w:val="20"/>
              </w:rPr>
              <w:br/>
              <w:t xml:space="preserve">do dofinansowania w ramach projektu są kwalifikowalne. W ramach tego kryterium weryfikowane jest, czy wydatki wskazane w projekcie wpisują się w katalog wydatków kwalifikowalnych udostępniony w dokumentacji konkursowej. </w:t>
            </w:r>
          </w:p>
        </w:tc>
        <w:tc>
          <w:tcPr>
            <w:tcW w:w="3394" w:type="dxa"/>
            <w:vAlign w:val="center"/>
          </w:tcPr>
          <w:p w14:paraId="40D5E3F8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TAK/NIE</w:t>
            </w:r>
          </w:p>
          <w:p w14:paraId="68976700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obligatoryjne</w:t>
            </w:r>
          </w:p>
          <w:p w14:paraId="135756E6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(spełnienie jest niezbędne dla możliwości otrzymania dofinansowania).</w:t>
            </w:r>
          </w:p>
          <w:p w14:paraId="18AD7E9D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Dopuszcza się skierowanie projektu </w:t>
            </w:r>
            <w:r>
              <w:rPr>
                <w:sz w:val="20"/>
                <w:szCs w:val="20"/>
              </w:rPr>
              <w:br/>
              <w:t xml:space="preserve">do poprawy/uzupełnienia w zakresie skutkującym spełnianiem kryterium. </w:t>
            </w:r>
          </w:p>
          <w:p w14:paraId="52DF0455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Niespełnienie kryterium po wezwaniu do uzupełnienia/ poprawy skutkuje jego odrzuceniem.  </w:t>
            </w:r>
          </w:p>
          <w:p w14:paraId="50B60CAA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Możliwość jednorazowej korekty</w:t>
            </w:r>
          </w:p>
        </w:tc>
        <w:tc>
          <w:tcPr>
            <w:tcW w:w="2681" w:type="dxa"/>
            <w:vAlign w:val="center"/>
          </w:tcPr>
          <w:p w14:paraId="7310C326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podstawie formularza wniosku</w:t>
            </w:r>
          </w:p>
        </w:tc>
      </w:tr>
      <w:tr w:rsidR="0049549C" w14:paraId="1CF16ED7" w14:textId="77777777">
        <w:tc>
          <w:tcPr>
            <w:tcW w:w="741" w:type="dxa"/>
            <w:vAlign w:val="center"/>
          </w:tcPr>
          <w:p w14:paraId="6D83568A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735" w:type="dxa"/>
            <w:vAlign w:val="center"/>
          </w:tcPr>
          <w:p w14:paraId="629BD661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Maksymalny limit dofinansowania</w:t>
            </w:r>
          </w:p>
        </w:tc>
        <w:tc>
          <w:tcPr>
            <w:tcW w:w="4384" w:type="dxa"/>
            <w:vAlign w:val="center"/>
          </w:tcPr>
          <w:p w14:paraId="0F7C36F6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ramach tego kryterium należy zweryfikować, czy wyrażony procentowo (%) poziom dofinansowania projektu nie przekracza maksymalnego limitu tj. 80% wydatków kwalifikowalnych. </w:t>
            </w:r>
          </w:p>
          <w:p w14:paraId="2B55282D" w14:textId="77777777" w:rsidR="0049549C" w:rsidRDefault="00495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CF311A6" w14:textId="77777777" w:rsidR="0049549C" w:rsidRDefault="00495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rPr>
                <w:color w:val="000000"/>
                <w:sz w:val="20"/>
                <w:szCs w:val="20"/>
              </w:rPr>
            </w:pPr>
          </w:p>
        </w:tc>
        <w:tc>
          <w:tcPr>
            <w:tcW w:w="3394" w:type="dxa"/>
            <w:vAlign w:val="center"/>
          </w:tcPr>
          <w:p w14:paraId="13F8FC34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TAK/NIE</w:t>
            </w:r>
          </w:p>
          <w:p w14:paraId="51F003C6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obligatoryjne</w:t>
            </w:r>
          </w:p>
          <w:p w14:paraId="7FCD9533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(spełnienie jest niezbędne </w:t>
            </w:r>
            <w:r>
              <w:rPr>
                <w:sz w:val="20"/>
                <w:szCs w:val="20"/>
              </w:rPr>
              <w:br/>
              <w:t xml:space="preserve">dla możliwości otrzymania </w:t>
            </w:r>
            <w:r>
              <w:rPr>
                <w:sz w:val="20"/>
                <w:szCs w:val="20"/>
              </w:rPr>
              <w:lastRenderedPageBreak/>
              <w:t xml:space="preserve">dofinansowania). </w:t>
            </w:r>
            <w:r>
              <w:rPr>
                <w:sz w:val="20"/>
                <w:szCs w:val="20"/>
              </w:rPr>
              <w:br/>
              <w:t xml:space="preserve">Dopuszcza się skierowanie projektu </w:t>
            </w:r>
            <w:r>
              <w:rPr>
                <w:sz w:val="20"/>
                <w:szCs w:val="20"/>
              </w:rPr>
              <w:br/>
              <w:t xml:space="preserve">do poprawy/uzupełnienia  w zakresie skutkującym spełnianiem kryterium. Niespełnienie kryterium </w:t>
            </w:r>
            <w:r>
              <w:rPr>
                <w:sz w:val="20"/>
                <w:szCs w:val="20"/>
              </w:rPr>
              <w:br/>
              <w:t>po wezwaniu do uzupełnienia/ poprawy skutkuje jego odrzuceniem.</w:t>
            </w:r>
          </w:p>
          <w:p w14:paraId="0CE1B04E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Możliwość jednorazowej korekty</w:t>
            </w:r>
          </w:p>
        </w:tc>
        <w:tc>
          <w:tcPr>
            <w:tcW w:w="2681" w:type="dxa"/>
            <w:vAlign w:val="center"/>
          </w:tcPr>
          <w:p w14:paraId="49354DAB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Na podstawie formularza wniosku</w:t>
            </w:r>
          </w:p>
        </w:tc>
      </w:tr>
      <w:tr w:rsidR="0049549C" w14:paraId="00A0C92D" w14:textId="77777777">
        <w:tc>
          <w:tcPr>
            <w:tcW w:w="741" w:type="dxa"/>
            <w:vAlign w:val="center"/>
          </w:tcPr>
          <w:p w14:paraId="75360026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2735" w:type="dxa"/>
            <w:vAlign w:val="center"/>
          </w:tcPr>
          <w:p w14:paraId="33B0AE09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Maksymalna wartość wsparcia</w:t>
            </w:r>
          </w:p>
        </w:tc>
        <w:tc>
          <w:tcPr>
            <w:tcW w:w="4384" w:type="dxa"/>
            <w:vAlign w:val="center"/>
          </w:tcPr>
          <w:p w14:paraId="1C116F68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Maksymalna wartość wsparcia (bonu) </w:t>
            </w:r>
            <w:r>
              <w:rPr>
                <w:sz w:val="20"/>
                <w:szCs w:val="20"/>
              </w:rPr>
              <w:br/>
              <w:t xml:space="preserve">na jedno przedsiębiorstwo: 200 tys. Euro. </w:t>
            </w:r>
          </w:p>
          <w:p w14:paraId="63EB9DFA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niespełnione, jeśli wnioskowana kwota wsparcia przekracza 200 tys. Euro.</w:t>
            </w:r>
          </w:p>
        </w:tc>
        <w:tc>
          <w:tcPr>
            <w:tcW w:w="3394" w:type="dxa"/>
            <w:vAlign w:val="center"/>
          </w:tcPr>
          <w:p w14:paraId="61187EAC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TAK/NIE</w:t>
            </w:r>
          </w:p>
          <w:p w14:paraId="03C07A2F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obligatoryjne</w:t>
            </w:r>
          </w:p>
          <w:p w14:paraId="0A1C0D8E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(spełnienie jest niezbędne </w:t>
            </w:r>
            <w:r>
              <w:rPr>
                <w:sz w:val="20"/>
                <w:szCs w:val="20"/>
              </w:rPr>
              <w:br/>
              <w:t>dla możliwości otrzymania dofinansowania).</w:t>
            </w:r>
          </w:p>
          <w:p w14:paraId="7140C811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Dopuszcza się skierowanie projektu do poprawy/uzupełnienia </w:t>
            </w:r>
            <w:r>
              <w:rPr>
                <w:sz w:val="20"/>
                <w:szCs w:val="20"/>
              </w:rPr>
              <w:br/>
              <w:t>w zakresie skutkującym spełnianiem kryterium.</w:t>
            </w:r>
          </w:p>
          <w:p w14:paraId="5D4818F4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Niespełnienie kryterium </w:t>
            </w:r>
            <w:r>
              <w:rPr>
                <w:sz w:val="20"/>
                <w:szCs w:val="20"/>
              </w:rPr>
              <w:br/>
              <w:t>po wezwaniu do uzupełnienia/ poprawy skutkuje jego odrzuceniem.</w:t>
            </w:r>
          </w:p>
          <w:p w14:paraId="31F22E52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Możliwość jednorazowej korekty</w:t>
            </w:r>
          </w:p>
        </w:tc>
        <w:tc>
          <w:tcPr>
            <w:tcW w:w="2681" w:type="dxa"/>
            <w:vAlign w:val="center"/>
          </w:tcPr>
          <w:p w14:paraId="32E7C5EC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podstawie opisu przedstawionego </w:t>
            </w:r>
            <w:r>
              <w:rPr>
                <w:sz w:val="20"/>
                <w:szCs w:val="20"/>
              </w:rPr>
              <w:br/>
              <w:t>w formularzu wniosku</w:t>
            </w:r>
          </w:p>
        </w:tc>
      </w:tr>
      <w:tr w:rsidR="0049549C" w14:paraId="2409FBE9" w14:textId="77777777">
        <w:tc>
          <w:tcPr>
            <w:tcW w:w="741" w:type="dxa"/>
            <w:vAlign w:val="center"/>
          </w:tcPr>
          <w:p w14:paraId="3352800A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2735" w:type="dxa"/>
            <w:vAlign w:val="center"/>
          </w:tcPr>
          <w:p w14:paraId="7F06DE6A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Okres realizacji projektu jest zgodny z Regulaminem konkursu.</w:t>
            </w:r>
          </w:p>
        </w:tc>
        <w:tc>
          <w:tcPr>
            <w:tcW w:w="4384" w:type="dxa"/>
            <w:vAlign w:val="center"/>
          </w:tcPr>
          <w:p w14:paraId="458F8B98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ramach tego kryterium weryfikowane jest, czy przewidziany we wniosku termin realizacji usługi jest zgodny z wymogami określonymi </w:t>
            </w:r>
            <w:r>
              <w:rPr>
                <w:sz w:val="20"/>
                <w:szCs w:val="20"/>
              </w:rPr>
              <w:br/>
              <w:t xml:space="preserve">w Regulaminie dot. czasu trwania projektu </w:t>
            </w:r>
            <w:r>
              <w:rPr>
                <w:sz w:val="20"/>
                <w:szCs w:val="20"/>
              </w:rPr>
              <w:br/>
              <w:t xml:space="preserve">i końcowej daty jego realizacji. W ramach kryterium weryfikowane jest także czy planowana data rozpoczęcia realizacji projektu przez Wnioskodawcę nie jest wcześniejsza niż data wyboru projektu grantowego (projektu realizowanego przez  IOK – </w:t>
            </w:r>
            <w:proofErr w:type="spellStart"/>
            <w:r>
              <w:rPr>
                <w:sz w:val="20"/>
                <w:szCs w:val="20"/>
              </w:rPr>
              <w:t>grantodawcę</w:t>
            </w:r>
            <w:proofErr w:type="spellEnd"/>
            <w:r>
              <w:rPr>
                <w:sz w:val="20"/>
                <w:szCs w:val="20"/>
              </w:rPr>
              <w:t xml:space="preserve">) do dofinansowania (w przypadku wnioskowania </w:t>
            </w:r>
            <w:r>
              <w:rPr>
                <w:sz w:val="20"/>
                <w:szCs w:val="20"/>
              </w:rPr>
              <w:br/>
              <w:t xml:space="preserve">o pomoc de </w:t>
            </w:r>
            <w:proofErr w:type="spellStart"/>
            <w:r>
              <w:rPr>
                <w:sz w:val="20"/>
                <w:szCs w:val="20"/>
              </w:rPr>
              <w:t>minimis</w:t>
            </w:r>
            <w:proofErr w:type="spellEnd"/>
            <w:r>
              <w:rPr>
                <w:sz w:val="20"/>
                <w:szCs w:val="20"/>
              </w:rPr>
              <w:t xml:space="preserve">) lub nie jest wcześniejsza, niż data złożenia wniosku o przyznanie grantu </w:t>
            </w:r>
            <w:r>
              <w:rPr>
                <w:sz w:val="20"/>
                <w:szCs w:val="20"/>
              </w:rPr>
              <w:br/>
              <w:t xml:space="preserve">(w przypadku wnioskowania o pomoc publiczną).  </w:t>
            </w:r>
          </w:p>
        </w:tc>
        <w:tc>
          <w:tcPr>
            <w:tcW w:w="3394" w:type="dxa"/>
            <w:vAlign w:val="center"/>
          </w:tcPr>
          <w:p w14:paraId="2EEB2AD9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TAK/NIE</w:t>
            </w:r>
          </w:p>
          <w:p w14:paraId="0ED79E80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obligatoryjne (spełnienie jest niezbędne dla możliwości otrzymania dofinansowania).</w:t>
            </w:r>
          </w:p>
          <w:p w14:paraId="00E85BE9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Dopuszcza się skierowanie projektu do poprawy/uzupełnienia w zakresie skutkującym spełnianiem kryterium. </w:t>
            </w:r>
          </w:p>
          <w:p w14:paraId="6D1AB117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Niespełnienie kryterium po wezwaniu do uzupełnienia/ poprawy skutkuje jego odrzuceniem.  </w:t>
            </w:r>
          </w:p>
          <w:p w14:paraId="3408A915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Możliwość jednorazowej korekty</w:t>
            </w:r>
          </w:p>
        </w:tc>
        <w:tc>
          <w:tcPr>
            <w:tcW w:w="2681" w:type="dxa"/>
            <w:vAlign w:val="center"/>
          </w:tcPr>
          <w:p w14:paraId="4B4B5508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podstawie opisu przedstawionego </w:t>
            </w:r>
            <w:r>
              <w:rPr>
                <w:sz w:val="20"/>
                <w:szCs w:val="20"/>
              </w:rPr>
              <w:br/>
              <w:t>w formularzu wniosku</w:t>
            </w:r>
          </w:p>
        </w:tc>
      </w:tr>
      <w:tr w:rsidR="0049549C" w14:paraId="2FC7917E" w14:textId="77777777">
        <w:tc>
          <w:tcPr>
            <w:tcW w:w="741" w:type="dxa"/>
            <w:vAlign w:val="center"/>
          </w:tcPr>
          <w:p w14:paraId="2E11D19E" w14:textId="77777777" w:rsidR="0049549C" w:rsidRDefault="00C53642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13.</w:t>
            </w:r>
          </w:p>
        </w:tc>
        <w:tc>
          <w:tcPr>
            <w:tcW w:w="2735" w:type="dxa"/>
            <w:vAlign w:val="center"/>
          </w:tcPr>
          <w:p w14:paraId="7CA3682C" w14:textId="77777777" w:rsidR="0049549C" w:rsidRDefault="00C53642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Ocena występowania pomocy </w:t>
            </w:r>
            <w:r>
              <w:rPr>
                <w:i/>
                <w:iCs/>
                <w:sz w:val="20"/>
                <w:szCs w:val="20"/>
              </w:rPr>
              <w:t xml:space="preserve">de </w:t>
            </w:r>
            <w:proofErr w:type="spellStart"/>
            <w:r>
              <w:rPr>
                <w:i/>
                <w:iCs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4384" w:type="dxa"/>
            <w:vAlign w:val="center"/>
          </w:tcPr>
          <w:p w14:paraId="23E04EA8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ramach tego kryterium weryfikowane będzie czy wnioskodawca może ubiegać się o udzielenie pomocy </w:t>
            </w:r>
            <w:r>
              <w:rPr>
                <w:i/>
                <w:iCs/>
                <w:sz w:val="20"/>
                <w:szCs w:val="20"/>
              </w:rPr>
              <w:t xml:space="preserve">de </w:t>
            </w:r>
            <w:proofErr w:type="spellStart"/>
            <w:r>
              <w:rPr>
                <w:i/>
                <w:iCs/>
                <w:sz w:val="20"/>
                <w:szCs w:val="20"/>
              </w:rPr>
              <w:t>minimis</w:t>
            </w:r>
            <w:proofErr w:type="spellEnd"/>
            <w:r>
              <w:rPr>
                <w:sz w:val="20"/>
                <w:szCs w:val="20"/>
              </w:rPr>
              <w:t xml:space="preserve"> w formie bonu. Należy zweryfikować, czy całkowita kwota pomocy </w:t>
            </w:r>
            <w:r>
              <w:rPr>
                <w:i/>
                <w:iCs/>
                <w:sz w:val="20"/>
                <w:szCs w:val="20"/>
              </w:rPr>
              <w:t xml:space="preserve">de </w:t>
            </w:r>
            <w:proofErr w:type="spellStart"/>
            <w:r>
              <w:rPr>
                <w:i/>
                <w:iCs/>
                <w:sz w:val="20"/>
                <w:szCs w:val="20"/>
              </w:rPr>
              <w:t>minimis</w:t>
            </w:r>
            <w:proofErr w:type="spellEnd"/>
            <w:r>
              <w:rPr>
                <w:sz w:val="20"/>
                <w:szCs w:val="20"/>
              </w:rPr>
              <w:t xml:space="preserve"> dla danego podmiotu w okresie trzech lat podatkowych  (z uwzględnieniem wnioskowanej kwoty pomocy</w:t>
            </w:r>
            <w:r>
              <w:rPr>
                <w:i/>
                <w:iCs/>
                <w:sz w:val="20"/>
                <w:szCs w:val="20"/>
              </w:rPr>
              <w:t xml:space="preserve"> de </w:t>
            </w:r>
            <w:proofErr w:type="spellStart"/>
            <w:r>
              <w:rPr>
                <w:i/>
                <w:iCs/>
                <w:sz w:val="20"/>
                <w:szCs w:val="20"/>
              </w:rPr>
              <w:t>minimis</w:t>
            </w:r>
            <w:proofErr w:type="spellEnd"/>
            <w:r>
              <w:rPr>
                <w:sz w:val="20"/>
                <w:szCs w:val="20"/>
              </w:rPr>
              <w:t xml:space="preserve"> oraz pomocy </w:t>
            </w:r>
            <w:r>
              <w:rPr>
                <w:i/>
                <w:iCs/>
                <w:sz w:val="20"/>
                <w:szCs w:val="20"/>
              </w:rPr>
              <w:t xml:space="preserve">de </w:t>
            </w:r>
            <w:proofErr w:type="spellStart"/>
            <w:r>
              <w:rPr>
                <w:i/>
                <w:iCs/>
                <w:sz w:val="20"/>
                <w:szCs w:val="20"/>
              </w:rPr>
              <w:t>minimis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otrzymanej z innych źródeł) nie przekracza równowartości 300 000 euro. Stwierdzenie przekroczenia dopuszczalnej kwoty pomocy </w:t>
            </w:r>
            <w:r>
              <w:rPr>
                <w:i/>
                <w:iCs/>
                <w:sz w:val="20"/>
                <w:szCs w:val="20"/>
              </w:rPr>
              <w:t xml:space="preserve">de </w:t>
            </w:r>
            <w:proofErr w:type="spellStart"/>
            <w:r>
              <w:rPr>
                <w:i/>
                <w:iCs/>
                <w:sz w:val="20"/>
                <w:szCs w:val="20"/>
              </w:rPr>
              <w:t>minimis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będzie skutkowało odrzuceniem projektu podczas oceny wniosku.</w:t>
            </w:r>
          </w:p>
          <w:p w14:paraId="6F364172" w14:textId="77777777" w:rsidR="0049549C" w:rsidRDefault="0049549C">
            <w:pPr>
              <w:rPr>
                <w:sz w:val="20"/>
                <w:szCs w:val="20"/>
              </w:rPr>
            </w:pPr>
          </w:p>
        </w:tc>
        <w:tc>
          <w:tcPr>
            <w:tcW w:w="3394" w:type="dxa"/>
            <w:vAlign w:val="center"/>
          </w:tcPr>
          <w:p w14:paraId="0F799805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TAK/NIE</w:t>
            </w:r>
          </w:p>
          <w:p w14:paraId="46C9B6FB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Kryterium obligatoryjne </w:t>
            </w:r>
            <w:r>
              <w:rPr>
                <w:sz w:val="20"/>
                <w:szCs w:val="20"/>
              </w:rPr>
              <w:br/>
              <w:t xml:space="preserve">(spełnienie jest niezbędne </w:t>
            </w:r>
            <w:r>
              <w:rPr>
                <w:sz w:val="20"/>
                <w:szCs w:val="20"/>
              </w:rPr>
              <w:br/>
              <w:t>dla możliwości otrzymania dofinansowania).</w:t>
            </w:r>
            <w:r>
              <w:rPr>
                <w:sz w:val="20"/>
                <w:szCs w:val="20"/>
              </w:rPr>
              <w:br/>
              <w:t>Dopuszcza się skierowanie projektu do poprawy/uzupełnienia w zakresie skutkującym spełnianiem kryterium.</w:t>
            </w:r>
            <w:r>
              <w:rPr>
                <w:sz w:val="20"/>
                <w:szCs w:val="20"/>
              </w:rPr>
              <w:br/>
              <w:t xml:space="preserve">Niespełnienie kryterium </w:t>
            </w:r>
            <w:r>
              <w:rPr>
                <w:sz w:val="20"/>
                <w:szCs w:val="20"/>
              </w:rPr>
              <w:br/>
              <w:t>po wezwaniu do uzupełnienia/ poprawy skutkuje jego odrzuceniem.</w:t>
            </w:r>
          </w:p>
          <w:p w14:paraId="437D99BE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Możliwość jednorazowej korekty</w:t>
            </w:r>
          </w:p>
        </w:tc>
        <w:tc>
          <w:tcPr>
            <w:tcW w:w="2681" w:type="dxa"/>
            <w:vAlign w:val="center"/>
          </w:tcPr>
          <w:p w14:paraId="447FF0B4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Weryfikacja w oparciu </w:t>
            </w:r>
            <w:r>
              <w:rPr>
                <w:sz w:val="20"/>
                <w:szCs w:val="20"/>
              </w:rPr>
              <w:br/>
              <w:t xml:space="preserve">o przedłożone informacje dotyczące udzielonej pomocy </w:t>
            </w:r>
            <w:r>
              <w:rPr>
                <w:i/>
                <w:iCs/>
                <w:sz w:val="20"/>
                <w:szCs w:val="20"/>
              </w:rPr>
              <w:t xml:space="preserve">de </w:t>
            </w:r>
            <w:proofErr w:type="spellStart"/>
            <w:r>
              <w:rPr>
                <w:i/>
                <w:iCs/>
                <w:sz w:val="20"/>
                <w:szCs w:val="20"/>
              </w:rPr>
              <w:t>minimis</w:t>
            </w:r>
            <w:proofErr w:type="spellEnd"/>
            <w:r>
              <w:rPr>
                <w:sz w:val="20"/>
                <w:szCs w:val="20"/>
              </w:rPr>
              <w:t xml:space="preserve"> oraz pomocy </w:t>
            </w:r>
            <w:r>
              <w:rPr>
                <w:sz w:val="20"/>
                <w:szCs w:val="20"/>
              </w:rPr>
              <w:br/>
            </w:r>
            <w:r>
              <w:rPr>
                <w:i/>
                <w:iCs/>
                <w:sz w:val="20"/>
                <w:szCs w:val="20"/>
              </w:rPr>
              <w:t xml:space="preserve">de </w:t>
            </w:r>
            <w:proofErr w:type="spellStart"/>
            <w:r>
              <w:rPr>
                <w:i/>
                <w:iCs/>
                <w:sz w:val="20"/>
                <w:szCs w:val="20"/>
              </w:rPr>
              <w:t>minimis</w:t>
            </w:r>
            <w:proofErr w:type="spellEnd"/>
            <w:r>
              <w:rPr>
                <w:sz w:val="20"/>
                <w:szCs w:val="20"/>
              </w:rPr>
              <w:t xml:space="preserve"> w rolnictwie lub rybołówstwie, przedłożonych kopii zaświadczeń </w:t>
            </w:r>
            <w:r>
              <w:rPr>
                <w:sz w:val="20"/>
                <w:szCs w:val="20"/>
              </w:rPr>
              <w:br/>
              <w:t>i oświadczeń oraz dane dostępne w systemie SUDOP</w:t>
            </w:r>
          </w:p>
          <w:p w14:paraId="7B420BB1" w14:textId="77777777" w:rsidR="0049549C" w:rsidRDefault="0049549C">
            <w:pPr>
              <w:rPr>
                <w:sz w:val="20"/>
                <w:szCs w:val="20"/>
              </w:rPr>
            </w:pPr>
          </w:p>
        </w:tc>
      </w:tr>
      <w:tr w:rsidR="0049549C" w14:paraId="78BDED34" w14:textId="77777777">
        <w:tc>
          <w:tcPr>
            <w:tcW w:w="741" w:type="dxa"/>
            <w:vAlign w:val="center"/>
          </w:tcPr>
          <w:p w14:paraId="162562EC" w14:textId="77777777" w:rsidR="0049549C" w:rsidRDefault="00C53642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2735" w:type="dxa"/>
            <w:vAlign w:val="center"/>
          </w:tcPr>
          <w:p w14:paraId="3350AA89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Odbycie bezpłatnej usługi doradczej</w:t>
            </w:r>
          </w:p>
        </w:tc>
        <w:tc>
          <w:tcPr>
            <w:tcW w:w="4384" w:type="dxa"/>
            <w:vAlign w:val="center"/>
          </w:tcPr>
          <w:p w14:paraId="38AB2974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ramach tego kryterium weryfikowane będzie, czy wnioskodawca w terminie przed złożeniem wniosku o przyznanie grantu odbył bezpłatną usługę doradczą świadczoną przez </w:t>
            </w:r>
            <w:proofErr w:type="spellStart"/>
            <w:r>
              <w:rPr>
                <w:sz w:val="20"/>
                <w:szCs w:val="20"/>
              </w:rPr>
              <w:t>Grantodawcę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9621F42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Przez usługę doradczą rozumie się </w:t>
            </w:r>
            <w:r>
              <w:rPr>
                <w:color w:val="000000"/>
                <w:sz w:val="20"/>
                <w:szCs w:val="20"/>
              </w:rPr>
              <w:t xml:space="preserve">wstępną oceną możliwości dofinansowania projektu </w:t>
            </w:r>
            <w:proofErr w:type="spellStart"/>
            <w:r>
              <w:rPr>
                <w:color w:val="000000"/>
                <w:sz w:val="20"/>
                <w:szCs w:val="20"/>
              </w:rPr>
              <w:t>Grantobiorcy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oraz wpisywania się MŚP i jego pomysłu/problemu w warunki konkursu, diagnoz</w:t>
            </w:r>
            <w:r>
              <w:rPr>
                <w:sz w:val="20"/>
                <w:szCs w:val="20"/>
              </w:rPr>
              <w:t>ę</w:t>
            </w:r>
            <w:r>
              <w:rPr>
                <w:color w:val="000000"/>
                <w:sz w:val="20"/>
                <w:szCs w:val="20"/>
              </w:rPr>
              <w:t xml:space="preserve"> potrzeb, poszukiwanie kompetentnych zespołów naukowych do współpracy w ramach bonu, audyt technologiczny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394" w:type="dxa"/>
            <w:vAlign w:val="center"/>
          </w:tcPr>
          <w:p w14:paraId="6455F1D4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TAK/NIE</w:t>
            </w:r>
          </w:p>
          <w:p w14:paraId="502B3D76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Kryterium obligatoryjne </w:t>
            </w:r>
            <w:r>
              <w:rPr>
                <w:sz w:val="20"/>
                <w:szCs w:val="20"/>
              </w:rPr>
              <w:br/>
              <w:t xml:space="preserve">(spełnienie jest niezbędne </w:t>
            </w:r>
            <w:r>
              <w:rPr>
                <w:sz w:val="20"/>
                <w:szCs w:val="20"/>
              </w:rPr>
              <w:br/>
              <w:t>dla możliwości otrzymania dofinansowania).</w:t>
            </w:r>
          </w:p>
          <w:p w14:paraId="25E1C3D7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Dopuszcza się skierowanie projektu do poprawy/uzupełnienia w zakresie skutkującym spełnianiem kryterium.</w:t>
            </w:r>
            <w:r>
              <w:rPr>
                <w:sz w:val="20"/>
                <w:szCs w:val="20"/>
              </w:rPr>
              <w:br/>
              <w:t xml:space="preserve">Niespełnienie kryterium </w:t>
            </w:r>
            <w:r>
              <w:rPr>
                <w:sz w:val="20"/>
                <w:szCs w:val="20"/>
              </w:rPr>
              <w:br/>
              <w:t>po wezwaniu do uzupełnienia/ poprawy skutkuje jego odrzuceniem.</w:t>
            </w:r>
          </w:p>
          <w:p w14:paraId="6122DF21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Możliwość jednorazowej korekty</w:t>
            </w:r>
          </w:p>
        </w:tc>
        <w:tc>
          <w:tcPr>
            <w:tcW w:w="2681" w:type="dxa"/>
            <w:vAlign w:val="center"/>
          </w:tcPr>
          <w:p w14:paraId="11D6CE88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podstawie oświadczenia zawartego w formularzu wniosku o przyznanie grantu</w:t>
            </w:r>
          </w:p>
        </w:tc>
      </w:tr>
      <w:tr w:rsidR="0049549C" w14:paraId="0A7A0E95" w14:textId="77777777">
        <w:tc>
          <w:tcPr>
            <w:tcW w:w="741" w:type="dxa"/>
            <w:vAlign w:val="center"/>
          </w:tcPr>
          <w:p w14:paraId="2941CDC4" w14:textId="77777777" w:rsidR="0049549C" w:rsidRDefault="00C53642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2735" w:type="dxa"/>
            <w:vAlign w:val="center"/>
          </w:tcPr>
          <w:p w14:paraId="5C7FA501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Podpisanie umowy przedwstępnej z wykonawcą usługi B+R</w:t>
            </w:r>
          </w:p>
        </w:tc>
        <w:tc>
          <w:tcPr>
            <w:tcW w:w="4384" w:type="dxa"/>
            <w:vAlign w:val="center"/>
          </w:tcPr>
          <w:p w14:paraId="27E9F82C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ramach tego kryterium weryfikowane będzie, czy wnioskodawca w terminie do dnia złożenia wniosku o przyznanie grantu, zawarł umowę przedwstępną z wykonawcą usługi B+R</w:t>
            </w:r>
          </w:p>
        </w:tc>
        <w:tc>
          <w:tcPr>
            <w:tcW w:w="3394" w:type="dxa"/>
            <w:vAlign w:val="center"/>
          </w:tcPr>
          <w:p w14:paraId="55E27D89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TAK/NIE</w:t>
            </w:r>
          </w:p>
          <w:p w14:paraId="6CF6CA88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Kryterium obligatoryjne </w:t>
            </w:r>
            <w:r>
              <w:rPr>
                <w:sz w:val="20"/>
                <w:szCs w:val="20"/>
              </w:rPr>
              <w:br/>
              <w:t xml:space="preserve">(spełnienie jest niezbędne </w:t>
            </w:r>
            <w:r>
              <w:rPr>
                <w:sz w:val="20"/>
                <w:szCs w:val="20"/>
              </w:rPr>
              <w:br/>
              <w:t>dla możliwości otrzymania dofinansowania).</w:t>
            </w:r>
          </w:p>
          <w:p w14:paraId="52C4B479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Dopuszcza się skierowanie projektu do poprawy/uzupełnienia w zakresie skutkującym spełnianiem kryterium.</w:t>
            </w:r>
            <w:r>
              <w:rPr>
                <w:sz w:val="20"/>
                <w:szCs w:val="20"/>
              </w:rPr>
              <w:br/>
              <w:t xml:space="preserve">Niespełnienie kryterium </w:t>
            </w:r>
            <w:r>
              <w:rPr>
                <w:sz w:val="20"/>
                <w:szCs w:val="20"/>
              </w:rPr>
              <w:br/>
              <w:t>po wezwaniu do uzupełnienia/ poprawy skutkuje jego odrzuceniem.</w:t>
            </w:r>
          </w:p>
          <w:p w14:paraId="5F4C638A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Możliwość jednorazowej korekty</w:t>
            </w:r>
          </w:p>
        </w:tc>
        <w:tc>
          <w:tcPr>
            <w:tcW w:w="2681" w:type="dxa"/>
            <w:vAlign w:val="center"/>
          </w:tcPr>
          <w:p w14:paraId="1093A051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Na podstawie oświadczenia zawartego w formularzu wniosku o przyznanie grantu</w:t>
            </w:r>
          </w:p>
        </w:tc>
      </w:tr>
      <w:tr w:rsidR="0049549C" w14:paraId="2008DB97" w14:textId="77777777">
        <w:tc>
          <w:tcPr>
            <w:tcW w:w="741" w:type="dxa"/>
            <w:vAlign w:val="center"/>
          </w:tcPr>
          <w:p w14:paraId="078E24BA" w14:textId="77777777" w:rsidR="0049549C" w:rsidRDefault="00C53642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2735" w:type="dxa"/>
            <w:vAlign w:val="center"/>
          </w:tcPr>
          <w:p w14:paraId="7323A8B1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prawidłowości wyboru wykonawcy na usługę B+R</w:t>
            </w:r>
          </w:p>
        </w:tc>
        <w:tc>
          <w:tcPr>
            <w:tcW w:w="4384" w:type="dxa"/>
            <w:vAlign w:val="center"/>
          </w:tcPr>
          <w:p w14:paraId="3A0B8630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ramach tego kryterium weryfikowane będzie, czy wnioskodawca dokonał prawidłowo wyboru wykonawcy usługi B+R – zgodnie z wymaganiami przedstawionymi w Regulaminie konkursu</w:t>
            </w:r>
          </w:p>
        </w:tc>
        <w:tc>
          <w:tcPr>
            <w:tcW w:w="3394" w:type="dxa"/>
            <w:vAlign w:val="center"/>
          </w:tcPr>
          <w:p w14:paraId="6727AAE3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TAK/NIE</w:t>
            </w:r>
          </w:p>
          <w:p w14:paraId="77D3C34B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Kryterium obligatoryjne </w:t>
            </w:r>
            <w:r>
              <w:rPr>
                <w:sz w:val="20"/>
                <w:szCs w:val="20"/>
              </w:rPr>
              <w:br/>
              <w:t xml:space="preserve">(spełnienie jest niezbędne </w:t>
            </w:r>
            <w:r>
              <w:rPr>
                <w:sz w:val="20"/>
                <w:szCs w:val="20"/>
              </w:rPr>
              <w:br/>
              <w:t>dla możliwości otrzymania dofinansowania).</w:t>
            </w:r>
          </w:p>
          <w:p w14:paraId="11F8059E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Dopuszcza się skierowanie projektu do poprawy/uzupełnienia w zakresie skutkującym spełnianiem kryterium.</w:t>
            </w:r>
            <w:r>
              <w:rPr>
                <w:sz w:val="20"/>
                <w:szCs w:val="20"/>
              </w:rPr>
              <w:br/>
              <w:t xml:space="preserve">Niespełnienie kryterium </w:t>
            </w:r>
            <w:r>
              <w:rPr>
                <w:sz w:val="20"/>
                <w:szCs w:val="20"/>
              </w:rPr>
              <w:br/>
              <w:t>po wezwaniu do uzupełnienia/ poprawy skutkuje jego odrzuceniem.</w:t>
            </w:r>
          </w:p>
          <w:p w14:paraId="72FC2B21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Możliwość jednorazowej korekty</w:t>
            </w:r>
          </w:p>
        </w:tc>
        <w:tc>
          <w:tcPr>
            <w:tcW w:w="2681" w:type="dxa"/>
            <w:vAlign w:val="center"/>
          </w:tcPr>
          <w:p w14:paraId="4F0F7BB0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podstawie informacji przedstawionych we wniosku o przyznanie grantu i dołączonych dokumentów</w:t>
            </w:r>
          </w:p>
        </w:tc>
      </w:tr>
    </w:tbl>
    <w:p w14:paraId="0EDD02BB" w14:textId="77777777" w:rsidR="0049549C" w:rsidRDefault="0049549C"/>
    <w:p w14:paraId="4FBE6F5D" w14:textId="77777777" w:rsidR="0049549C" w:rsidRDefault="0049549C"/>
    <w:p w14:paraId="57C31BCD" w14:textId="77777777" w:rsidR="0049549C" w:rsidRDefault="0049549C"/>
    <w:p w14:paraId="730E5937" w14:textId="77777777" w:rsidR="0049549C" w:rsidRDefault="0049549C"/>
    <w:p w14:paraId="088199B5" w14:textId="77777777" w:rsidR="0049549C" w:rsidRDefault="0049549C"/>
    <w:p w14:paraId="6EF258A4" w14:textId="77777777" w:rsidR="0049549C" w:rsidRDefault="0049549C"/>
    <w:p w14:paraId="623F8C01" w14:textId="77777777" w:rsidR="0049549C" w:rsidRDefault="0049549C"/>
    <w:p w14:paraId="2EEE210D" w14:textId="77777777" w:rsidR="00F62781" w:rsidRDefault="00F62781"/>
    <w:p w14:paraId="3AEAE917" w14:textId="77777777" w:rsidR="0049549C" w:rsidRDefault="0049549C"/>
    <w:p w14:paraId="60FCF251" w14:textId="77777777" w:rsidR="0049549C" w:rsidRDefault="0049549C"/>
    <w:p w14:paraId="2D3BB49F" w14:textId="77777777" w:rsidR="0049549C" w:rsidRDefault="0049549C"/>
    <w:p w14:paraId="668CF50D" w14:textId="77777777" w:rsidR="0049549C" w:rsidRDefault="00C53642">
      <w:pPr>
        <w:pStyle w:val="Nagwek3"/>
        <w:numPr>
          <w:ilvl w:val="0"/>
          <w:numId w:val="1"/>
        </w:numPr>
      </w:pPr>
      <w:r>
        <w:lastRenderedPageBreak/>
        <w:t xml:space="preserve">Kryteria merytoryczne obligatoryjne </w:t>
      </w:r>
    </w:p>
    <w:p w14:paraId="48A1E3E4" w14:textId="77777777" w:rsidR="0049549C" w:rsidRDefault="0049549C"/>
    <w:tbl>
      <w:tblPr>
        <w:tblStyle w:val="a0"/>
        <w:tblW w:w="141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7"/>
        <w:gridCol w:w="3025"/>
        <w:gridCol w:w="5034"/>
        <w:gridCol w:w="2804"/>
        <w:gridCol w:w="2802"/>
      </w:tblGrid>
      <w:tr w:rsidR="0049549C" w14:paraId="0C9CC957" w14:textId="77777777">
        <w:trPr>
          <w:trHeight w:val="436"/>
        </w:trPr>
        <w:tc>
          <w:tcPr>
            <w:tcW w:w="487" w:type="dxa"/>
            <w:vAlign w:val="center"/>
          </w:tcPr>
          <w:p w14:paraId="05B07873" w14:textId="77777777" w:rsidR="0049549C" w:rsidRDefault="00C53642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025" w:type="dxa"/>
            <w:vAlign w:val="center"/>
          </w:tcPr>
          <w:p w14:paraId="5E09865A" w14:textId="77777777" w:rsidR="0049549C" w:rsidRDefault="00C53642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kryterium</w:t>
            </w:r>
          </w:p>
        </w:tc>
        <w:tc>
          <w:tcPr>
            <w:tcW w:w="5034" w:type="dxa"/>
            <w:vAlign w:val="center"/>
          </w:tcPr>
          <w:p w14:paraId="2E741BD7" w14:textId="77777777" w:rsidR="0049549C" w:rsidRDefault="00C53642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Definicja kryterium</w:t>
            </w:r>
          </w:p>
        </w:tc>
        <w:tc>
          <w:tcPr>
            <w:tcW w:w="2804" w:type="dxa"/>
            <w:vAlign w:val="center"/>
          </w:tcPr>
          <w:p w14:paraId="375CC539" w14:textId="77777777" w:rsidR="0049549C" w:rsidRDefault="00C53642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 znaczenia kryterium</w:t>
            </w:r>
          </w:p>
        </w:tc>
        <w:tc>
          <w:tcPr>
            <w:tcW w:w="2802" w:type="dxa"/>
            <w:vAlign w:val="center"/>
          </w:tcPr>
          <w:p w14:paraId="7D06E56F" w14:textId="77777777" w:rsidR="0049549C" w:rsidRDefault="00C53642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Sposób weryfikacji</w:t>
            </w:r>
          </w:p>
        </w:tc>
      </w:tr>
      <w:tr w:rsidR="0049549C" w14:paraId="55C26681" w14:textId="77777777">
        <w:trPr>
          <w:trHeight w:val="4864"/>
        </w:trPr>
        <w:tc>
          <w:tcPr>
            <w:tcW w:w="487" w:type="dxa"/>
            <w:vAlign w:val="center"/>
          </w:tcPr>
          <w:p w14:paraId="75E4C560" w14:textId="77777777" w:rsidR="0049549C" w:rsidRDefault="00C5364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</w:tc>
        <w:tc>
          <w:tcPr>
            <w:tcW w:w="3025" w:type="dxa"/>
            <w:vAlign w:val="center"/>
          </w:tcPr>
          <w:p w14:paraId="6474EB9C" w14:textId="77777777" w:rsidR="0049549C" w:rsidRDefault="00C53642">
            <w:pPr>
              <w:spacing w:after="120"/>
              <w:jc w:val="both"/>
              <w:rPr>
                <w:sz w:val="20"/>
                <w:szCs w:val="20"/>
              </w:rPr>
            </w:pPr>
            <w:bookmarkStart w:id="3" w:name="_heading=h.lih9p5bto1td" w:colFirst="0" w:colLast="0"/>
            <w:bookmarkEnd w:id="3"/>
            <w:r>
              <w:rPr>
                <w:sz w:val="20"/>
                <w:szCs w:val="20"/>
              </w:rPr>
              <w:t>Wpisywanie się wykonawcy usługi badawczo-rozwojowej, na którą ma być przyznany grant w katalog jednostek uprawnionych</w:t>
            </w:r>
          </w:p>
        </w:tc>
        <w:tc>
          <w:tcPr>
            <w:tcW w:w="5034" w:type="dxa"/>
            <w:vAlign w:val="center"/>
          </w:tcPr>
          <w:p w14:paraId="747FA3B3" w14:textId="77777777" w:rsidR="0049549C" w:rsidRDefault="00C536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ramach kryterium weryfikowane jest, czy wykonawcą usługi badawczo-rozwojowej </w:t>
            </w:r>
            <w:r>
              <w:rPr>
                <w:color w:val="000000"/>
                <w:sz w:val="20"/>
                <w:szCs w:val="20"/>
              </w:rPr>
              <w:t xml:space="preserve">podmiot, o których mowa w art. 7 ust. 1 pkt 1, 2 i 4–8 ustawy z dnia 20 lipca 2018 r. – Prawo o szkolnictwie wyższym i nauce, w tym: </w:t>
            </w:r>
          </w:p>
          <w:p w14:paraId="5FB7F6AC" w14:textId="77777777" w:rsidR="0049549C" w:rsidRDefault="00C53642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powołane przez uczelnie centra transferu technologii oraz spółki celowe: </w:t>
            </w:r>
          </w:p>
          <w:p w14:paraId="2F7F0D03" w14:textId="77777777" w:rsidR="0049549C" w:rsidRDefault="00C53642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przedsiębiorcy posiadający status centrum badawczo-rozwojowego, o którym mowa w art. 17 ust. 1 ustawy z dnia 30 maja 2008 r. o niektórych formach wspierania działalności innowacyjnej oraz akredytowane laboratoria (posiadające akredytację Polskiego Centrum Akredytacji) lub laboratoria notyfikowane przez podmioty, o których mowa w art. 21 ust. 1 ustawy z dnia 30 sierpnia 2002 r. o systemie oceny zgodności</w:t>
            </w:r>
          </w:p>
          <w:p w14:paraId="3822EE7A" w14:textId="77777777" w:rsidR="0049549C" w:rsidRDefault="004954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04" w:type="dxa"/>
            <w:vAlign w:val="center"/>
          </w:tcPr>
          <w:p w14:paraId="2F23959D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TAK/NIE</w:t>
            </w:r>
          </w:p>
          <w:p w14:paraId="032F72F8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obligatoryjne</w:t>
            </w:r>
          </w:p>
          <w:p w14:paraId="4E5A39C8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(spełnienie jest niezbędne dla możliwości otrzymania dofinansowania).</w:t>
            </w:r>
          </w:p>
          <w:p w14:paraId="76679582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Dopuszcza się skierowanie projektu do poprawy/uzupełnienia </w:t>
            </w:r>
            <w:r>
              <w:rPr>
                <w:sz w:val="20"/>
                <w:szCs w:val="20"/>
              </w:rPr>
              <w:br/>
              <w:t>w zakresie skutkującym spełnianiem kryterium.</w:t>
            </w:r>
          </w:p>
          <w:p w14:paraId="7EDF83A0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Niespełnienie kryterium </w:t>
            </w:r>
            <w:r>
              <w:rPr>
                <w:sz w:val="20"/>
                <w:szCs w:val="20"/>
              </w:rPr>
              <w:br/>
              <w:t>po wezwaniu do uzupełnienia/ poprawy skutkuje jego odrzuceniem.</w:t>
            </w:r>
          </w:p>
          <w:p w14:paraId="5FC98470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Możliwość jednorazowej korekty</w:t>
            </w:r>
          </w:p>
        </w:tc>
        <w:tc>
          <w:tcPr>
            <w:tcW w:w="2802" w:type="dxa"/>
            <w:vAlign w:val="center"/>
          </w:tcPr>
          <w:p w14:paraId="50EAAB81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bookmarkStart w:id="4" w:name="_heading=h.bq1xc4gy4y0s" w:colFirst="0" w:colLast="0"/>
            <w:bookmarkEnd w:id="4"/>
            <w:r>
              <w:rPr>
                <w:sz w:val="20"/>
                <w:szCs w:val="20"/>
              </w:rPr>
              <w:t>Na podstawie zapisów wniosku, dołączonej dokumentacji i deklaracji dołączonej do wniosku</w:t>
            </w:r>
          </w:p>
        </w:tc>
      </w:tr>
      <w:tr w:rsidR="0049549C" w14:paraId="386098D9" w14:textId="77777777">
        <w:trPr>
          <w:trHeight w:val="4864"/>
        </w:trPr>
        <w:tc>
          <w:tcPr>
            <w:tcW w:w="487" w:type="dxa"/>
            <w:vAlign w:val="center"/>
          </w:tcPr>
          <w:p w14:paraId="1DE33942" w14:textId="77777777" w:rsidR="0049549C" w:rsidRDefault="00C5364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3025" w:type="dxa"/>
            <w:vAlign w:val="center"/>
          </w:tcPr>
          <w:p w14:paraId="31185D03" w14:textId="77777777" w:rsidR="0049549C" w:rsidRDefault="00C5364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Posiadanie wkładu własnego w projekcie </w:t>
            </w:r>
          </w:p>
        </w:tc>
        <w:tc>
          <w:tcPr>
            <w:tcW w:w="5034" w:type="dxa"/>
            <w:vAlign w:val="center"/>
          </w:tcPr>
          <w:p w14:paraId="0EB5133C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ramach tego kryterium weryfikowane jest, </w:t>
            </w:r>
            <w:r>
              <w:rPr>
                <w:sz w:val="20"/>
                <w:szCs w:val="20"/>
              </w:rPr>
              <w:br/>
              <w:t>czy Wnioskodawca posiada wkład własny finansowy niezbędny do realizacji projektu z uwzględnieniem sposobu wypłaty dofinansowania (refundacja).</w:t>
            </w:r>
          </w:p>
          <w:p w14:paraId="53AFA1CA" w14:textId="77777777" w:rsidR="0049549C" w:rsidRDefault="0049549C">
            <w:pPr>
              <w:rPr>
                <w:sz w:val="20"/>
                <w:szCs w:val="20"/>
              </w:rPr>
            </w:pPr>
          </w:p>
          <w:p w14:paraId="13DE96AE" w14:textId="77777777" w:rsidR="0049549C" w:rsidRDefault="00C53642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Grantobiorca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jest zobowiązany do wniesienie wkładu własnego w wysokości co najmniej 20% kosztów usługi badawczej. </w:t>
            </w:r>
          </w:p>
          <w:p w14:paraId="5D4751F3" w14:textId="77777777" w:rsidR="0049549C" w:rsidRDefault="0049549C">
            <w:pPr>
              <w:rPr>
                <w:sz w:val="20"/>
                <w:szCs w:val="20"/>
              </w:rPr>
            </w:pPr>
          </w:p>
        </w:tc>
        <w:tc>
          <w:tcPr>
            <w:tcW w:w="2804" w:type="dxa"/>
            <w:vAlign w:val="center"/>
          </w:tcPr>
          <w:p w14:paraId="141FAEB9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TAK/NIE</w:t>
            </w:r>
          </w:p>
          <w:p w14:paraId="1E7EA1B6" w14:textId="77777777" w:rsidR="0049549C" w:rsidRDefault="00C53642">
            <w:pPr>
              <w:spacing w:before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obligatoryjne</w:t>
            </w:r>
            <w:r>
              <w:rPr>
                <w:sz w:val="20"/>
                <w:szCs w:val="20"/>
              </w:rPr>
              <w:br/>
              <w:t>(spełnienie jest niezbędne dla możliwości otrzymania dofinansowania).</w:t>
            </w:r>
            <w:r>
              <w:rPr>
                <w:sz w:val="20"/>
                <w:szCs w:val="20"/>
              </w:rPr>
              <w:br/>
              <w:t xml:space="preserve">Dopuszcza się skierowanie projektu do poprawy/uzupełnienia </w:t>
            </w:r>
            <w:r>
              <w:rPr>
                <w:sz w:val="20"/>
                <w:szCs w:val="20"/>
              </w:rPr>
              <w:br/>
              <w:t>w zakresie skutkującym spełnianiem kryterium.</w:t>
            </w:r>
            <w:r>
              <w:rPr>
                <w:sz w:val="20"/>
                <w:szCs w:val="20"/>
              </w:rPr>
              <w:br/>
              <w:t xml:space="preserve">Niespełnienie kryterium </w:t>
            </w:r>
            <w:r>
              <w:rPr>
                <w:sz w:val="20"/>
                <w:szCs w:val="20"/>
              </w:rPr>
              <w:br/>
              <w:t xml:space="preserve">po wezwaniu </w:t>
            </w:r>
            <w:r>
              <w:rPr>
                <w:sz w:val="20"/>
                <w:szCs w:val="20"/>
              </w:rPr>
              <w:br/>
              <w:t>do uzupełnienia/ poprawy skutkuje jego odrzuceniem.</w:t>
            </w:r>
          </w:p>
          <w:p w14:paraId="7B0E86ED" w14:textId="77777777" w:rsidR="0049549C" w:rsidRDefault="00C53642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Możliwość jednorazowej korekty</w:t>
            </w:r>
          </w:p>
        </w:tc>
        <w:tc>
          <w:tcPr>
            <w:tcW w:w="2802" w:type="dxa"/>
            <w:vAlign w:val="center"/>
          </w:tcPr>
          <w:p w14:paraId="775B1AB2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podstawie oświadczenia dołączonego do formularza wniosku</w:t>
            </w:r>
          </w:p>
          <w:p w14:paraId="7D1C0E61" w14:textId="77777777" w:rsidR="0049549C" w:rsidRDefault="0049549C">
            <w:pPr>
              <w:rPr>
                <w:sz w:val="20"/>
                <w:szCs w:val="20"/>
              </w:rPr>
            </w:pPr>
          </w:p>
        </w:tc>
      </w:tr>
      <w:tr w:rsidR="0049549C" w14:paraId="7EB128F4" w14:textId="77777777">
        <w:trPr>
          <w:trHeight w:val="4864"/>
        </w:trPr>
        <w:tc>
          <w:tcPr>
            <w:tcW w:w="487" w:type="dxa"/>
            <w:vAlign w:val="center"/>
          </w:tcPr>
          <w:p w14:paraId="6CD48F2D" w14:textId="77777777" w:rsidR="0049549C" w:rsidRDefault="00C5364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3025" w:type="dxa"/>
            <w:vAlign w:val="center"/>
          </w:tcPr>
          <w:p w14:paraId="3185A317" w14:textId="77777777" w:rsidR="0049549C" w:rsidRDefault="00C5364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Zasadność i kwalifikowalność planowanych wydatków</w:t>
            </w:r>
          </w:p>
        </w:tc>
        <w:tc>
          <w:tcPr>
            <w:tcW w:w="5034" w:type="dxa"/>
            <w:vAlign w:val="center"/>
          </w:tcPr>
          <w:p w14:paraId="6ECE7900" w14:textId="77777777" w:rsidR="0049549C" w:rsidRDefault="00C5364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ramach tego kryterium weryfikowane jest czy planowane w projekcie wydatki są kwalifikowalne i uzasadnione.</w:t>
            </w:r>
          </w:p>
        </w:tc>
        <w:tc>
          <w:tcPr>
            <w:tcW w:w="2804" w:type="dxa"/>
            <w:vAlign w:val="center"/>
          </w:tcPr>
          <w:p w14:paraId="0204F86E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TAK/NIE</w:t>
            </w:r>
          </w:p>
          <w:p w14:paraId="13BB3828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obligatoryjne</w:t>
            </w:r>
          </w:p>
          <w:p w14:paraId="1065FFBF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(spełnienie jest niezbędne dla możliwości otrzymania dofinansowania).</w:t>
            </w:r>
          </w:p>
          <w:p w14:paraId="3411091F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Dopuszcza się skierowanie projektu </w:t>
            </w:r>
            <w:r>
              <w:rPr>
                <w:sz w:val="20"/>
                <w:szCs w:val="20"/>
              </w:rPr>
              <w:br/>
              <w:t xml:space="preserve">do poprawy/uzupełnienia </w:t>
            </w:r>
            <w:r>
              <w:rPr>
                <w:sz w:val="20"/>
                <w:szCs w:val="20"/>
              </w:rPr>
              <w:br/>
              <w:t>w zakresie skutkującym spełnianiem kryterium.</w:t>
            </w:r>
          </w:p>
          <w:p w14:paraId="0C97AFB9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Niespełnienie kryterium </w:t>
            </w:r>
            <w:r>
              <w:rPr>
                <w:sz w:val="20"/>
                <w:szCs w:val="20"/>
              </w:rPr>
              <w:br/>
              <w:t xml:space="preserve">po wezwaniu </w:t>
            </w:r>
            <w:r>
              <w:rPr>
                <w:sz w:val="20"/>
                <w:szCs w:val="20"/>
              </w:rPr>
              <w:br/>
              <w:t>do uzupełnienia/ poprawy skutkuje jego odrzuceniem.</w:t>
            </w:r>
          </w:p>
          <w:p w14:paraId="323D0E4C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Możliwość jednorazowej korekty</w:t>
            </w:r>
          </w:p>
        </w:tc>
        <w:tc>
          <w:tcPr>
            <w:tcW w:w="2802" w:type="dxa"/>
            <w:vAlign w:val="center"/>
          </w:tcPr>
          <w:p w14:paraId="6B5A3506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podstawie opisu przedstawionego </w:t>
            </w:r>
            <w:r>
              <w:rPr>
                <w:sz w:val="20"/>
                <w:szCs w:val="20"/>
              </w:rPr>
              <w:br/>
              <w:t>w formularzu wniosku.</w:t>
            </w:r>
          </w:p>
        </w:tc>
      </w:tr>
      <w:tr w:rsidR="0049549C" w14:paraId="762AB51D" w14:textId="77777777">
        <w:trPr>
          <w:trHeight w:val="4864"/>
        </w:trPr>
        <w:tc>
          <w:tcPr>
            <w:tcW w:w="487" w:type="dxa"/>
            <w:vAlign w:val="center"/>
          </w:tcPr>
          <w:p w14:paraId="6D7D098E" w14:textId="77777777" w:rsidR="0049549C" w:rsidRDefault="00C5364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3025" w:type="dxa"/>
            <w:vAlign w:val="center"/>
          </w:tcPr>
          <w:p w14:paraId="70E48298" w14:textId="77777777" w:rsidR="0049549C" w:rsidRDefault="00C5364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Uzasadnienie  wydatków</w:t>
            </w:r>
          </w:p>
        </w:tc>
        <w:tc>
          <w:tcPr>
            <w:tcW w:w="5034" w:type="dxa"/>
            <w:vAlign w:val="center"/>
          </w:tcPr>
          <w:p w14:paraId="097304B9" w14:textId="77777777" w:rsidR="0049549C" w:rsidRDefault="00C5364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ramach kryterium weryfikowany będzie sposób opisania przez Wnioskodawcę wysokości planowanych do poniesienia wydatków.</w:t>
            </w:r>
          </w:p>
        </w:tc>
        <w:tc>
          <w:tcPr>
            <w:tcW w:w="2804" w:type="dxa"/>
            <w:vAlign w:val="center"/>
          </w:tcPr>
          <w:p w14:paraId="1C88D84B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TAK/NIE</w:t>
            </w:r>
          </w:p>
          <w:p w14:paraId="48DE79BB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Kryterium obligatoryjne</w:t>
            </w:r>
          </w:p>
          <w:p w14:paraId="19F0D586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(spełnienie jest niezbędne dla możliwości otrzymania dofinansowania).</w:t>
            </w:r>
          </w:p>
          <w:p w14:paraId="473C404F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Dopuszcza się skierowanie projektu </w:t>
            </w:r>
            <w:r>
              <w:rPr>
                <w:sz w:val="20"/>
                <w:szCs w:val="20"/>
              </w:rPr>
              <w:br/>
              <w:t xml:space="preserve">do poprawy/uzupełnienia </w:t>
            </w:r>
            <w:r>
              <w:rPr>
                <w:sz w:val="20"/>
                <w:szCs w:val="20"/>
              </w:rPr>
              <w:br/>
              <w:t>w zakresie skutkującym spełnianiem kryterium.</w:t>
            </w:r>
          </w:p>
          <w:p w14:paraId="6D7BED3D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Niespełnienie kryterium </w:t>
            </w:r>
            <w:r>
              <w:rPr>
                <w:sz w:val="20"/>
                <w:szCs w:val="20"/>
              </w:rPr>
              <w:br/>
              <w:t xml:space="preserve">po wezwaniu </w:t>
            </w:r>
            <w:r>
              <w:rPr>
                <w:sz w:val="20"/>
                <w:szCs w:val="20"/>
              </w:rPr>
              <w:br/>
              <w:t>do uzupełnienia/ poprawy skutkuje jego odrzuceniem.</w:t>
            </w:r>
          </w:p>
          <w:p w14:paraId="4649357F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Możliwość jednorazowej korekty</w:t>
            </w:r>
          </w:p>
        </w:tc>
        <w:tc>
          <w:tcPr>
            <w:tcW w:w="2802" w:type="dxa"/>
            <w:vAlign w:val="center"/>
          </w:tcPr>
          <w:p w14:paraId="01961831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podstawie opisów przedstawionych </w:t>
            </w:r>
            <w:r>
              <w:rPr>
                <w:sz w:val="20"/>
                <w:szCs w:val="20"/>
              </w:rPr>
              <w:br/>
              <w:t xml:space="preserve">w  formularzu wniosku przygotowanych w oparciu </w:t>
            </w:r>
            <w:r>
              <w:rPr>
                <w:sz w:val="20"/>
                <w:szCs w:val="20"/>
              </w:rPr>
              <w:br/>
              <w:t>o instrukcję wypełniania wniosku</w:t>
            </w:r>
          </w:p>
        </w:tc>
      </w:tr>
    </w:tbl>
    <w:p w14:paraId="5F7304E8" w14:textId="77777777" w:rsidR="0049549C" w:rsidRDefault="0049549C">
      <w:pPr>
        <w:rPr>
          <w:color w:val="FF0000"/>
        </w:rPr>
      </w:pPr>
    </w:p>
    <w:p w14:paraId="5A9028E6" w14:textId="77777777" w:rsidR="0049549C" w:rsidRDefault="0049549C">
      <w:pPr>
        <w:rPr>
          <w:color w:val="FF0000"/>
        </w:rPr>
      </w:pPr>
    </w:p>
    <w:p w14:paraId="677DD99E" w14:textId="77777777" w:rsidR="0049549C" w:rsidRDefault="0049549C">
      <w:pPr>
        <w:rPr>
          <w:color w:val="FF0000"/>
        </w:rPr>
      </w:pPr>
    </w:p>
    <w:p w14:paraId="621268F9" w14:textId="77777777" w:rsidR="0049549C" w:rsidRDefault="0049549C">
      <w:pPr>
        <w:rPr>
          <w:color w:val="FF0000"/>
        </w:rPr>
      </w:pPr>
    </w:p>
    <w:p w14:paraId="77520BD8" w14:textId="77777777" w:rsidR="0049549C" w:rsidRDefault="0049549C">
      <w:pPr>
        <w:rPr>
          <w:color w:val="FF0000"/>
        </w:rPr>
      </w:pPr>
    </w:p>
    <w:p w14:paraId="219D532F" w14:textId="77777777" w:rsidR="0049549C" w:rsidRDefault="0049549C">
      <w:pPr>
        <w:rPr>
          <w:color w:val="FF0000"/>
        </w:rPr>
      </w:pPr>
    </w:p>
    <w:p w14:paraId="2B8CF357" w14:textId="77777777" w:rsidR="0049549C" w:rsidRDefault="0049549C">
      <w:pPr>
        <w:rPr>
          <w:color w:val="FF0000"/>
        </w:rPr>
      </w:pPr>
    </w:p>
    <w:p w14:paraId="59600C19" w14:textId="77777777" w:rsidR="0049549C" w:rsidRDefault="00C53642">
      <w:pPr>
        <w:pStyle w:val="Nagwek3"/>
        <w:numPr>
          <w:ilvl w:val="0"/>
          <w:numId w:val="1"/>
        </w:numPr>
      </w:pPr>
      <w:bookmarkStart w:id="5" w:name="_heading=h.l2osv1srpv0p" w:colFirst="0" w:colLast="0"/>
      <w:bookmarkEnd w:id="5"/>
      <w:r>
        <w:lastRenderedPageBreak/>
        <w:t>Kryteria merytoryczne punktowe</w:t>
      </w:r>
    </w:p>
    <w:p w14:paraId="54BCFD76" w14:textId="77777777" w:rsidR="0049549C" w:rsidRDefault="0049549C"/>
    <w:tbl>
      <w:tblPr>
        <w:tblStyle w:val="a1"/>
        <w:tblW w:w="141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7"/>
        <w:gridCol w:w="3025"/>
        <w:gridCol w:w="5034"/>
        <w:gridCol w:w="2804"/>
        <w:gridCol w:w="2802"/>
      </w:tblGrid>
      <w:tr w:rsidR="0049549C" w14:paraId="1A6C952E" w14:textId="77777777">
        <w:trPr>
          <w:trHeight w:val="436"/>
        </w:trPr>
        <w:tc>
          <w:tcPr>
            <w:tcW w:w="487" w:type="dxa"/>
            <w:vAlign w:val="center"/>
          </w:tcPr>
          <w:p w14:paraId="715484A9" w14:textId="77777777" w:rsidR="0049549C" w:rsidRDefault="00C53642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025" w:type="dxa"/>
            <w:vAlign w:val="center"/>
          </w:tcPr>
          <w:p w14:paraId="52723DB5" w14:textId="77777777" w:rsidR="0049549C" w:rsidRDefault="00C53642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kryterium</w:t>
            </w:r>
          </w:p>
        </w:tc>
        <w:tc>
          <w:tcPr>
            <w:tcW w:w="5034" w:type="dxa"/>
            <w:vAlign w:val="center"/>
          </w:tcPr>
          <w:p w14:paraId="03B61B67" w14:textId="77777777" w:rsidR="0049549C" w:rsidRDefault="00C53642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Definicja kryterium</w:t>
            </w:r>
          </w:p>
        </w:tc>
        <w:tc>
          <w:tcPr>
            <w:tcW w:w="2804" w:type="dxa"/>
            <w:vAlign w:val="center"/>
          </w:tcPr>
          <w:p w14:paraId="7C45FF4D" w14:textId="77777777" w:rsidR="0049549C" w:rsidRDefault="00C53642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 znaczenia kryterium</w:t>
            </w:r>
          </w:p>
        </w:tc>
        <w:tc>
          <w:tcPr>
            <w:tcW w:w="2802" w:type="dxa"/>
            <w:vAlign w:val="center"/>
          </w:tcPr>
          <w:p w14:paraId="246038B7" w14:textId="77777777" w:rsidR="0049549C" w:rsidRDefault="00C53642">
            <w:pPr>
              <w:spacing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Sposób weryfikacji</w:t>
            </w:r>
          </w:p>
        </w:tc>
      </w:tr>
      <w:tr w:rsidR="0049549C" w14:paraId="2976293F" w14:textId="77777777">
        <w:trPr>
          <w:trHeight w:val="4879"/>
        </w:trPr>
        <w:tc>
          <w:tcPr>
            <w:tcW w:w="487" w:type="dxa"/>
            <w:vAlign w:val="center"/>
          </w:tcPr>
          <w:p w14:paraId="52A3D13D" w14:textId="77777777" w:rsidR="0049549C" w:rsidRDefault="00C5364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025" w:type="dxa"/>
            <w:vAlign w:val="center"/>
          </w:tcPr>
          <w:p w14:paraId="719EEE98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Wpisywanie się projektu w sektory objęte zakresem STEP</w:t>
            </w:r>
          </w:p>
        </w:tc>
        <w:tc>
          <w:tcPr>
            <w:tcW w:w="5034" w:type="dxa"/>
            <w:vAlign w:val="center"/>
          </w:tcPr>
          <w:p w14:paraId="79342A76" w14:textId="77777777" w:rsidR="0049549C" w:rsidRDefault="0049549C">
            <w:pPr>
              <w:ind w:left="131"/>
              <w:rPr>
                <w:sz w:val="20"/>
                <w:szCs w:val="20"/>
              </w:rPr>
            </w:pPr>
          </w:p>
          <w:p w14:paraId="614DEAC6" w14:textId="77777777" w:rsidR="0049549C" w:rsidRDefault="00C53642">
            <w:pPr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 ramach  tego  kryterium  weryfikowane  </w:t>
            </w:r>
            <w:r>
              <w:rPr>
                <w:sz w:val="20"/>
                <w:szCs w:val="20"/>
              </w:rPr>
              <w:br/>
              <w:t>jest czy projekt wpisuje się w STEP.</w:t>
            </w:r>
          </w:p>
          <w:p w14:paraId="05349C27" w14:textId="77777777" w:rsidR="0049549C" w:rsidRDefault="0049549C">
            <w:pPr>
              <w:ind w:left="131"/>
              <w:rPr>
                <w:sz w:val="20"/>
                <w:szCs w:val="20"/>
              </w:rPr>
            </w:pPr>
          </w:p>
          <w:p w14:paraId="4E573F10" w14:textId="77777777" w:rsidR="0049549C" w:rsidRDefault="00C53642">
            <w:pPr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Zgodnie z rozporządzeniem Parlamentu Europejskiego i Rady (UE) w sprawie ustanowienia Platformy na rzecz Technologii Strategicznych dla Europy sektory objęte zakresem STEP to:</w:t>
            </w:r>
          </w:p>
          <w:p w14:paraId="041B19D0" w14:textId="77777777" w:rsidR="0049549C" w:rsidRDefault="00C53642">
            <w:pPr>
              <w:widowControl w:val="0"/>
              <w:numPr>
                <w:ilvl w:val="0"/>
                <w:numId w:val="6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technologie cyfrowe, w tym technologie przyczyniające się do realizacji celów i założeń programu polityki „Droga ku cyfrowej dekadzie” do 2030 r., projekty wielokrajowe zdefiniowane w art. 2 pkt 2 decyzji (UE) 2022/2481 i innowacje w ramach głębokich technologii;</w:t>
            </w:r>
          </w:p>
          <w:p w14:paraId="1EBA019A" w14:textId="77777777" w:rsidR="0049549C" w:rsidRDefault="00C53642">
            <w:pPr>
              <w:widowControl w:val="0"/>
              <w:numPr>
                <w:ilvl w:val="0"/>
                <w:numId w:val="6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czyste i </w:t>
            </w:r>
            <w:proofErr w:type="spellStart"/>
            <w:r>
              <w:rPr>
                <w:sz w:val="20"/>
                <w:szCs w:val="20"/>
              </w:rPr>
              <w:t>zasobooszczędne</w:t>
            </w:r>
            <w:proofErr w:type="spellEnd"/>
            <w:r>
              <w:rPr>
                <w:sz w:val="20"/>
                <w:szCs w:val="20"/>
              </w:rPr>
              <w:t xml:space="preserve"> technologie, w tym technologie neutralne emisyjnie zdefiniowane w akcie w sprawie przemysłu neutralnego emisyjnie;</w:t>
            </w:r>
          </w:p>
          <w:p w14:paraId="60DC3DE5" w14:textId="77777777" w:rsidR="0049549C" w:rsidRDefault="00C53642">
            <w:pPr>
              <w:widowControl w:val="0"/>
              <w:numPr>
                <w:ilvl w:val="0"/>
                <w:numId w:val="6"/>
              </w:num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biotechnologie, w tym produkty lecznicze znajdujące się w unijnym wykazie produktów leczniczych o krytycznym znaczeniu i ich składniki.</w:t>
            </w:r>
          </w:p>
          <w:p w14:paraId="7C3F68EF" w14:textId="77777777" w:rsidR="0049549C" w:rsidRDefault="0049549C">
            <w:pPr>
              <w:ind w:left="131"/>
              <w:rPr>
                <w:sz w:val="20"/>
                <w:szCs w:val="20"/>
              </w:rPr>
            </w:pPr>
          </w:p>
          <w:p w14:paraId="27A9847F" w14:textId="77777777" w:rsidR="0049549C" w:rsidRDefault="0049549C">
            <w:pPr>
              <w:rPr>
                <w:sz w:val="20"/>
                <w:szCs w:val="20"/>
              </w:rPr>
            </w:pPr>
          </w:p>
        </w:tc>
        <w:tc>
          <w:tcPr>
            <w:tcW w:w="2804" w:type="dxa"/>
            <w:vAlign w:val="center"/>
          </w:tcPr>
          <w:p w14:paraId="2D4CD6BA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TAK 1 pkt</w:t>
            </w:r>
          </w:p>
          <w:p w14:paraId="77D66832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NIE 0 pkt</w:t>
            </w:r>
            <w:r>
              <w:rPr>
                <w:sz w:val="20"/>
                <w:szCs w:val="20"/>
              </w:rPr>
              <w:t>.</w:t>
            </w:r>
          </w:p>
          <w:p w14:paraId="77684311" w14:textId="77777777" w:rsidR="0049549C" w:rsidRDefault="0049549C">
            <w:pPr>
              <w:jc w:val="center"/>
              <w:rPr>
                <w:sz w:val="20"/>
                <w:szCs w:val="20"/>
              </w:rPr>
            </w:pPr>
          </w:p>
          <w:p w14:paraId="75E1DB95" w14:textId="77777777" w:rsidR="0049549C" w:rsidRDefault="0049549C">
            <w:pPr>
              <w:jc w:val="center"/>
              <w:rPr>
                <w:sz w:val="20"/>
                <w:szCs w:val="20"/>
              </w:rPr>
            </w:pPr>
          </w:p>
          <w:p w14:paraId="74B1DF6F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Możliwość jednorazowej korekty</w:t>
            </w:r>
          </w:p>
        </w:tc>
        <w:tc>
          <w:tcPr>
            <w:tcW w:w="2802" w:type="dxa"/>
            <w:vAlign w:val="center"/>
          </w:tcPr>
          <w:p w14:paraId="66D58C59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podstawie deklaracji i opisu przedstawionego </w:t>
            </w:r>
            <w:r>
              <w:rPr>
                <w:sz w:val="20"/>
                <w:szCs w:val="20"/>
              </w:rPr>
              <w:br/>
              <w:t>w formularzu wniosku i opinii dostarczonej przez wnioskodawcę</w:t>
            </w:r>
          </w:p>
        </w:tc>
      </w:tr>
      <w:tr w:rsidR="0049549C" w14:paraId="2FA155AB" w14:textId="77777777">
        <w:trPr>
          <w:trHeight w:val="4879"/>
        </w:trPr>
        <w:tc>
          <w:tcPr>
            <w:tcW w:w="487" w:type="dxa"/>
            <w:vAlign w:val="center"/>
          </w:tcPr>
          <w:p w14:paraId="3519137B" w14:textId="77777777" w:rsidR="0049549C" w:rsidRDefault="00C53642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3025" w:type="dxa"/>
            <w:vAlign w:val="center"/>
          </w:tcPr>
          <w:p w14:paraId="1E0D1500" w14:textId="77777777" w:rsidR="0049549C" w:rsidRDefault="00C536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Wpisywanie się projektu w zakres technologii krytycznych</w:t>
            </w:r>
          </w:p>
        </w:tc>
        <w:tc>
          <w:tcPr>
            <w:tcW w:w="5034" w:type="dxa"/>
            <w:vAlign w:val="center"/>
          </w:tcPr>
          <w:p w14:paraId="76EB6721" w14:textId="77777777" w:rsidR="0049549C" w:rsidRDefault="00C53642">
            <w:pPr>
              <w:ind w:left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 ramach  tego  kryterium  weryfikowane  </w:t>
            </w:r>
            <w:r>
              <w:rPr>
                <w:sz w:val="20"/>
                <w:szCs w:val="20"/>
              </w:rPr>
              <w:br/>
              <w:t>jest czy projekt wpisuje się w zakres technologii krytycznych.</w:t>
            </w:r>
          </w:p>
          <w:p w14:paraId="3FE05DCA" w14:textId="77777777" w:rsidR="0049549C" w:rsidRDefault="0049549C">
            <w:pPr>
              <w:ind w:left="131"/>
              <w:rPr>
                <w:sz w:val="20"/>
                <w:szCs w:val="20"/>
              </w:rPr>
            </w:pPr>
          </w:p>
          <w:p w14:paraId="1D7AF184" w14:textId="77777777" w:rsidR="0049549C" w:rsidRDefault="00C5364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Aby technologie mogły zostać uznane za krytyczne, muszą spełniać jeden z dwóch poniższych warunków: </w:t>
            </w:r>
          </w:p>
          <w:p w14:paraId="10901458" w14:textId="77777777" w:rsidR="0049549C" w:rsidRDefault="00C53642">
            <w:pPr>
              <w:spacing w:line="276" w:lineRule="auto"/>
              <w:ind w:left="36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Warunek nr 1: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Wnoszą na rynek wewnętrzny element o znaczącym potencjale gospodarczym:</w:t>
            </w:r>
            <w:r>
              <w:rPr>
                <w:sz w:val="20"/>
                <w:szCs w:val="20"/>
              </w:rPr>
              <w:t xml:space="preserve"> </w:t>
            </w:r>
          </w:p>
          <w:p w14:paraId="02694113" w14:textId="77777777" w:rsidR="0049549C" w:rsidRDefault="00C5364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Innowacyjny (czyli wprowadza znaczące udoskonalania lub zmiany w danej dziedzinie lub gałęzi przemysłu względem rozwiązań dostępnych na rynku wewnętrznym); </w:t>
            </w:r>
          </w:p>
          <w:p w14:paraId="1AF225DC" w14:textId="77777777" w:rsidR="0049549C" w:rsidRDefault="00C53642">
            <w:pPr>
              <w:numPr>
                <w:ilvl w:val="0"/>
                <w:numId w:val="7"/>
              </w:num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Najnowocześniejszy (czyli technologia jest nowa lub niedawno opracowana, która może być rezultatem prac badawczych, zyskująca na znaczeniu i potencjałem znaczącego wzrostu lub oddziaływania); </w:t>
            </w:r>
          </w:p>
          <w:p w14:paraId="56A325FD" w14:textId="77777777" w:rsidR="0049549C" w:rsidRDefault="00C53642">
            <w:pPr>
              <w:numPr>
                <w:ilvl w:val="0"/>
                <w:numId w:val="7"/>
              </w:numPr>
              <w:spacing w:after="20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Przełomowy (czyli udoskonaloną lub całkowicie nową technologię, która przyczynia się do radykalnej zmiany lub tworzenia rynku; technologia krytyczna jest przełomowa jeśli w porównaniu do obecnie dostępnej lub będącej w trakcie opracowywania w UE, jest bardziej zaawansowana, innowacyjna i wyrafinowana).</w:t>
            </w:r>
          </w:p>
          <w:p w14:paraId="4BF54D2D" w14:textId="77777777" w:rsidR="0049549C" w:rsidRDefault="00C5364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uznania spełnienia warunku konieczne będzie spełnienie co najmniej dwóch z powyżej wymienionych elementów.</w:t>
            </w:r>
          </w:p>
          <w:p w14:paraId="1C9E9144" w14:textId="77777777" w:rsidR="0049549C" w:rsidRDefault="00C5364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Warunek 2: Przyczyniają się do ograniczania lub zwalczania strategicznej zależności Unii od państw trzecich, tzn.:</w:t>
            </w:r>
          </w:p>
          <w:p w14:paraId="0A378FFC" w14:textId="77777777" w:rsidR="0049549C" w:rsidRDefault="00C53642">
            <w:pPr>
              <w:numPr>
                <w:ilvl w:val="0"/>
                <w:numId w:val="8"/>
              </w:num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przyczyniają się do wiodącej pozycji Unii w dziedzinie przemysłu i technologii; </w:t>
            </w:r>
          </w:p>
          <w:p w14:paraId="109B6575" w14:textId="77777777" w:rsidR="0049549C" w:rsidRDefault="00C53642">
            <w:pPr>
              <w:numPr>
                <w:ilvl w:val="0"/>
                <w:numId w:val="8"/>
              </w:numPr>
              <w:spacing w:after="2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wnoszą wkład w infrastrukturę krytyczną na szczeblu europejskim; </w:t>
            </w:r>
          </w:p>
          <w:p w14:paraId="348FE1BE" w14:textId="77777777" w:rsidR="0049549C" w:rsidRDefault="00C53642">
            <w:pPr>
              <w:spacing w:line="276" w:lineRule="auto"/>
              <w:ind w:left="720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ab/>
              <w:t xml:space="preserve">zwiększają zdolności produkcyjne w zakresie surowców krytycznych, kluczowych komponentów lub łańcuchów wartości w Unii; </w:t>
            </w:r>
          </w:p>
          <w:p w14:paraId="0ED3FE42" w14:textId="77777777" w:rsidR="0049549C" w:rsidRDefault="00C53642">
            <w:pPr>
              <w:spacing w:line="276" w:lineRule="auto"/>
              <w:ind w:left="720"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ab/>
              <w:t xml:space="preserve">zwiększają bezpieczeństwo dostaw kluczowych środków produkcji, komponentów i technologii Unii; </w:t>
            </w:r>
          </w:p>
          <w:p w14:paraId="75CDE158" w14:textId="77777777" w:rsidR="0049549C" w:rsidRDefault="00C53642">
            <w:pPr>
              <w:spacing w:line="276" w:lineRule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ab/>
              <w:t>promują pozytywne skutki transgraniczne na rynku wewnętrznym.</w:t>
            </w:r>
          </w:p>
          <w:p w14:paraId="764AF616" w14:textId="77777777" w:rsidR="0049549C" w:rsidRDefault="00C53642">
            <w:pPr>
              <w:spacing w:line="276" w:lineRule="auto"/>
              <w:ind w:left="262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Bon w zakresie technologii cyfrowych </w:t>
            </w:r>
            <w:r>
              <w:rPr>
                <w:sz w:val="18"/>
                <w:szCs w:val="18"/>
              </w:rPr>
              <w:t>–</w:t>
            </w:r>
            <w:r>
              <w:rPr>
                <w:sz w:val="20"/>
                <w:szCs w:val="20"/>
              </w:rPr>
              <w:t xml:space="preserve"> będzie musiał zostać poprzedzony dogłębną analizą czy dana usługa spełnia warunki prac badawczych tj. obszary uznawane za B+R w informatyce:</w:t>
            </w:r>
          </w:p>
          <w:p w14:paraId="34CF936B" w14:textId="77777777" w:rsidR="0049549C" w:rsidRDefault="00C53642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opracowanie nowych systemów operacyjnych lub języków programowania; </w:t>
            </w:r>
          </w:p>
          <w:p w14:paraId="1A57393B" w14:textId="77777777" w:rsidR="0049549C" w:rsidRDefault="00C53642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projektowanie i wdrażanie nowych wyszukiwarek (</w:t>
            </w:r>
            <w:proofErr w:type="spellStart"/>
            <w:r>
              <w:rPr>
                <w:sz w:val="20"/>
                <w:szCs w:val="20"/>
              </w:rPr>
              <w:t>search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engines</w:t>
            </w:r>
            <w:proofErr w:type="spellEnd"/>
            <w:r>
              <w:rPr>
                <w:sz w:val="20"/>
                <w:szCs w:val="20"/>
              </w:rPr>
              <w:t>) w oparciu o nowe technologie;</w:t>
            </w:r>
          </w:p>
          <w:p w14:paraId="1F3B393E" w14:textId="77777777" w:rsidR="0049549C" w:rsidRDefault="00C53642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rozwiązywanie konfliktów w ramach sprzętu czy oprogramowania w oparciu o proces przeprojektowania systemu lub sieci;</w:t>
            </w:r>
          </w:p>
          <w:p w14:paraId="3E0FCAD4" w14:textId="77777777" w:rsidR="0049549C" w:rsidRDefault="00C53642">
            <w:pPr>
              <w:numPr>
                <w:ilvl w:val="0"/>
                <w:numId w:val="8"/>
              </w:num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tworzenie nowych lub bardziej wydajnych algorytmów opartych na nowych technikach; </w:t>
            </w:r>
          </w:p>
          <w:p w14:paraId="7EE4EF8B" w14:textId="77777777" w:rsidR="0049549C" w:rsidRDefault="00C53642">
            <w:pPr>
              <w:numPr>
                <w:ilvl w:val="0"/>
                <w:numId w:val="8"/>
              </w:numPr>
              <w:spacing w:after="20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tworzenie nowych i oryginalnych technik w zakresie szyfrowania lub bezpieczeństwa teleinformatycznego.</w:t>
            </w:r>
          </w:p>
          <w:p w14:paraId="2FC6A11B" w14:textId="77777777" w:rsidR="0049549C" w:rsidRDefault="00C53642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Przykłady działań związanych z oprogramowaniem, które będzie należało wykluczyć z zakresu B+R: </w:t>
            </w:r>
          </w:p>
          <w:p w14:paraId="721F5B27" w14:textId="77777777" w:rsidR="0049549C" w:rsidRDefault="00C53642">
            <w:pPr>
              <w:numPr>
                <w:ilvl w:val="0"/>
                <w:numId w:val="2"/>
              </w:num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rozwój aplikacji biznesowych i systemów informatycznych przy użyciu znanych metod i istniejących narzędzi programowych; </w:t>
            </w:r>
          </w:p>
          <w:p w14:paraId="37F8D8E9" w14:textId="77777777" w:rsidR="0049549C" w:rsidRDefault="00C53642">
            <w:pPr>
              <w:numPr>
                <w:ilvl w:val="0"/>
                <w:numId w:val="2"/>
              </w:num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dodawanie funkcjonalności dla użytkownika do istniejących aplikacji (w tym podstawowych funkcje wprowadzania danych); - tworzenie stron internetowych lub oprogramowania przy użyciu istniejących narzędzi; - stosowanie standardowych metod szyfrowania, weryfikacji bezpieczeństwa i danych testowanie integralności; </w:t>
            </w:r>
          </w:p>
          <w:p w14:paraId="60A6324B" w14:textId="77777777" w:rsidR="0049549C" w:rsidRDefault="00C53642">
            <w:pPr>
              <w:numPr>
                <w:ilvl w:val="0"/>
                <w:numId w:val="2"/>
              </w:num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dostosowanie produktu do określonego zastosowania, chyba że podczas tego procesu wytworzona zostanie wiedza, która znacznie ulepsza program bazowy; </w:t>
            </w:r>
          </w:p>
          <w:p w14:paraId="62E4444E" w14:textId="77777777" w:rsidR="0049549C" w:rsidRDefault="00C53642">
            <w:pPr>
              <w:numPr>
                <w:ilvl w:val="0"/>
                <w:numId w:val="2"/>
              </w:numPr>
              <w:spacing w:after="200"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rutynowe usuwanie błędów (debugowanie) w istniejących systemach i programach, chyba że ma to miejsce przed zakończeniem procesu prac rozwojowych; </w:t>
            </w:r>
          </w:p>
          <w:p w14:paraId="6A1D551A" w14:textId="77777777" w:rsidR="0049549C" w:rsidRDefault="00C53642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Czynności rutynowych związanych z oprogramowaniem nie uznaje się za działalność B+R. Czynności te obejmują prace nad zmianami związanymi z konkretnym systemem lub programem, który był publicznie dostępny przed rozpoczęciem prac. Wyłączone z zakresu B+R są również problemy techniczne, które rozwiązano w poprzednich projektach dotyczących tych samych systemów operacyjnych i architektury komputerowej. Rutynowa konserwacja komputerów i oprogramowania nie będzie zaliczana do działalności B+R.</w:t>
            </w:r>
          </w:p>
          <w:p w14:paraId="0256AE73" w14:textId="77777777" w:rsidR="0049549C" w:rsidRDefault="0049549C">
            <w:pPr>
              <w:ind w:left="131"/>
              <w:rPr>
                <w:sz w:val="20"/>
                <w:szCs w:val="20"/>
              </w:rPr>
            </w:pPr>
          </w:p>
          <w:p w14:paraId="526F29BF" w14:textId="77777777" w:rsidR="0049549C" w:rsidRDefault="0049549C">
            <w:pPr>
              <w:ind w:left="131"/>
              <w:rPr>
                <w:sz w:val="20"/>
                <w:szCs w:val="20"/>
              </w:rPr>
            </w:pPr>
          </w:p>
        </w:tc>
        <w:tc>
          <w:tcPr>
            <w:tcW w:w="2804" w:type="dxa"/>
            <w:vAlign w:val="center"/>
          </w:tcPr>
          <w:p w14:paraId="0DA17888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TAK 1 pkt</w:t>
            </w:r>
          </w:p>
          <w:p w14:paraId="0699B25B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NIE 0 pkt</w:t>
            </w:r>
            <w:r>
              <w:rPr>
                <w:sz w:val="20"/>
                <w:szCs w:val="20"/>
              </w:rPr>
              <w:t>.</w:t>
            </w:r>
          </w:p>
          <w:p w14:paraId="515C0255" w14:textId="77777777" w:rsidR="0049549C" w:rsidRDefault="0049549C">
            <w:pPr>
              <w:jc w:val="center"/>
              <w:rPr>
                <w:sz w:val="20"/>
                <w:szCs w:val="20"/>
              </w:rPr>
            </w:pPr>
          </w:p>
          <w:p w14:paraId="51D25656" w14:textId="77777777" w:rsidR="0049549C" w:rsidRDefault="0049549C">
            <w:pPr>
              <w:jc w:val="center"/>
              <w:rPr>
                <w:sz w:val="20"/>
                <w:szCs w:val="20"/>
              </w:rPr>
            </w:pPr>
          </w:p>
          <w:p w14:paraId="0D470AD2" w14:textId="77777777" w:rsidR="0049549C" w:rsidRDefault="00C5364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Możliwość jednorazowej korekty</w:t>
            </w:r>
          </w:p>
        </w:tc>
        <w:tc>
          <w:tcPr>
            <w:tcW w:w="2802" w:type="dxa"/>
            <w:vAlign w:val="center"/>
          </w:tcPr>
          <w:p w14:paraId="7976CB24" w14:textId="77777777" w:rsidR="0049549C" w:rsidRDefault="00C536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 podstawie deklaracji i opisu przedstawionego </w:t>
            </w:r>
            <w:r>
              <w:rPr>
                <w:sz w:val="20"/>
                <w:szCs w:val="20"/>
              </w:rPr>
              <w:br/>
              <w:t>w formularzu wniosku</w:t>
            </w:r>
          </w:p>
          <w:p w14:paraId="5D5C0E66" w14:textId="77777777" w:rsidR="0049549C" w:rsidRDefault="00C53642">
            <w:pPr>
              <w:jc w:val="center"/>
            </w:pPr>
            <w:r>
              <w:rPr>
                <w:sz w:val="20"/>
                <w:szCs w:val="20"/>
              </w:rPr>
              <w:t>i opinii dostarczonej przez wnioskodawcę.</w:t>
            </w:r>
          </w:p>
        </w:tc>
      </w:tr>
    </w:tbl>
    <w:p w14:paraId="5B604933" w14:textId="77777777" w:rsidR="0049549C" w:rsidRDefault="0049549C">
      <w:pPr>
        <w:rPr>
          <w:color w:val="FF0000"/>
        </w:rPr>
      </w:pPr>
    </w:p>
    <w:sectPr w:rsidR="0049549C" w:rsidSect="00D14EBC">
      <w:headerReference w:type="default" r:id="rId8"/>
      <w:footerReference w:type="default" r:id="rId9"/>
      <w:pgSz w:w="16838" w:h="11906" w:orient="landscape"/>
      <w:pgMar w:top="1418" w:right="1418" w:bottom="1418" w:left="1418" w:header="0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0A63C" w14:textId="77777777" w:rsidR="00045AA2" w:rsidRDefault="00045AA2">
      <w:pPr>
        <w:spacing w:after="0" w:line="240" w:lineRule="auto"/>
      </w:pPr>
      <w:r>
        <w:separator/>
      </w:r>
    </w:p>
  </w:endnote>
  <w:endnote w:type="continuationSeparator" w:id="0">
    <w:p w14:paraId="7D2BE6B8" w14:textId="77777777" w:rsidR="00045AA2" w:rsidRDefault="00045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3C05119-61B9-4C12-85D7-27F33E9CFE40}"/>
    <w:embedBold r:id="rId2" w:fontKey="{D14CAD94-CA1E-47BA-9A20-A948A206347C}"/>
    <w:embedItalic r:id="rId3" w:fontKey="{023E6718-0366-45C2-8053-786A65B5DEB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9BDC8BFB-40BC-46AF-A627-F4A95798E14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D93A4983-506B-4148-ACF5-F9A4A85D963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5D75FECE-599A-49FA-B3AA-3006E335B9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6613E" w14:textId="06EFD7A0" w:rsidR="00014E70" w:rsidRDefault="0091417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2FB771" wp14:editId="46B943B0">
          <wp:simplePos x="0" y="0"/>
          <wp:positionH relativeFrom="column">
            <wp:posOffset>372110</wp:posOffset>
          </wp:positionH>
          <wp:positionV relativeFrom="paragraph">
            <wp:posOffset>-157480</wp:posOffset>
          </wp:positionV>
          <wp:extent cx="1662430" cy="483235"/>
          <wp:effectExtent l="0" t="0" r="0" b="0"/>
          <wp:wrapSquare wrapText="bothSides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430" cy="4832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4EBC">
      <w:rPr>
        <w:noProof/>
      </w:rPr>
      <w:drawing>
        <wp:anchor distT="0" distB="0" distL="114300" distR="114300" simplePos="0" relativeHeight="251658240" behindDoc="1" locked="0" layoutInCell="1" allowOverlap="1" wp14:anchorId="1379DF7D" wp14:editId="50108231">
          <wp:simplePos x="0" y="0"/>
          <wp:positionH relativeFrom="column">
            <wp:posOffset>7611110</wp:posOffset>
          </wp:positionH>
          <wp:positionV relativeFrom="paragraph">
            <wp:posOffset>-88900</wp:posOffset>
          </wp:positionV>
          <wp:extent cx="1691640" cy="450850"/>
          <wp:effectExtent l="0" t="0" r="3810" b="6350"/>
          <wp:wrapTight wrapText="bothSides">
            <wp:wrapPolygon edited="0">
              <wp:start x="0" y="0"/>
              <wp:lineTo x="0" y="20992"/>
              <wp:lineTo x="21405" y="20992"/>
              <wp:lineTo x="21405" y="0"/>
              <wp:lineTo x="0" y="0"/>
            </wp:wrapPolygon>
          </wp:wrapTight>
          <wp:docPr id="8657515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5751530" name="Obraz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450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00A81" w14:textId="77777777" w:rsidR="00045AA2" w:rsidRDefault="00045AA2">
      <w:pPr>
        <w:spacing w:after="0" w:line="240" w:lineRule="auto"/>
      </w:pPr>
      <w:r>
        <w:separator/>
      </w:r>
    </w:p>
  </w:footnote>
  <w:footnote w:type="continuationSeparator" w:id="0">
    <w:p w14:paraId="230E0C52" w14:textId="77777777" w:rsidR="00045AA2" w:rsidRDefault="00045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C7505" w14:textId="74F1A8EB" w:rsidR="0049549C" w:rsidRDefault="00014E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75EA2FE9" wp14:editId="343CF741">
          <wp:extent cx="5753100" cy="790575"/>
          <wp:effectExtent l="0" t="0" r="0" b="9525"/>
          <wp:docPr id="12787066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C7FFB"/>
    <w:multiLevelType w:val="multilevel"/>
    <w:tmpl w:val="0636C170"/>
    <w:lvl w:ilvl="0">
      <w:start w:val="5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08A38B5"/>
    <w:multiLevelType w:val="multilevel"/>
    <w:tmpl w:val="7AFA6B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6343D"/>
    <w:multiLevelType w:val="multilevel"/>
    <w:tmpl w:val="AE8E203C"/>
    <w:lvl w:ilvl="0">
      <w:start w:val="5"/>
      <w:numFmt w:val="bullet"/>
      <w:lvlText w:val="•"/>
      <w:lvlJc w:val="left"/>
      <w:pPr>
        <w:ind w:left="753" w:hanging="360"/>
      </w:pPr>
      <w:rPr>
        <w:rFonts w:ascii="Calibri" w:eastAsia="Calibri" w:hAnsi="Calibri" w:cs="Calibri"/>
      </w:rPr>
    </w:lvl>
    <w:lvl w:ilvl="1">
      <w:start w:val="5"/>
      <w:numFmt w:val="bullet"/>
      <w:lvlText w:val="•"/>
      <w:lvlJc w:val="left"/>
      <w:pPr>
        <w:ind w:left="644" w:hanging="358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29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3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5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9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1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16C3922"/>
    <w:multiLevelType w:val="multilevel"/>
    <w:tmpl w:val="35F0A502"/>
    <w:lvl w:ilvl="0">
      <w:start w:val="1"/>
      <w:numFmt w:val="bullet"/>
      <w:lvlText w:val="●"/>
      <w:lvlJc w:val="left"/>
      <w:pPr>
        <w:ind w:left="62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7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9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3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5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9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11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1F953B3"/>
    <w:multiLevelType w:val="multilevel"/>
    <w:tmpl w:val="7BDC3C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B3A28"/>
    <w:multiLevelType w:val="multilevel"/>
    <w:tmpl w:val="BE2628D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F0D077B"/>
    <w:multiLevelType w:val="multilevel"/>
    <w:tmpl w:val="6E0429F6"/>
    <w:lvl w:ilvl="0">
      <w:numFmt w:val="bullet"/>
      <w:lvlText w:val="-"/>
      <w:lvlJc w:val="left"/>
      <w:pPr>
        <w:ind w:left="49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2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51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43C0285"/>
    <w:multiLevelType w:val="multilevel"/>
    <w:tmpl w:val="8D36EF6C"/>
    <w:lvl w:ilvl="0">
      <w:start w:val="5"/>
      <w:numFmt w:val="bullet"/>
      <w:lvlText w:val="•"/>
      <w:lvlJc w:val="left"/>
      <w:pPr>
        <w:ind w:left="753" w:hanging="360"/>
      </w:pPr>
      <w:rPr>
        <w:rFonts w:ascii="Calibri" w:eastAsia="Calibri" w:hAnsi="Calibri" w:cs="Calibri"/>
      </w:rPr>
    </w:lvl>
    <w:lvl w:ilvl="1">
      <w:numFmt w:val="bullet"/>
      <w:lvlText w:val="–"/>
      <w:lvlJc w:val="left"/>
      <w:pPr>
        <w:ind w:left="1571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29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1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3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5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7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9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11" w:hanging="360"/>
      </w:pPr>
      <w:rPr>
        <w:rFonts w:ascii="Noto Sans Symbols" w:eastAsia="Noto Sans Symbols" w:hAnsi="Noto Sans Symbols" w:cs="Noto Sans Symbols"/>
      </w:rPr>
    </w:lvl>
  </w:abstractNum>
  <w:num w:numId="1" w16cid:durableId="309866658">
    <w:abstractNumId w:val="1"/>
  </w:num>
  <w:num w:numId="2" w16cid:durableId="1674453137">
    <w:abstractNumId w:val="7"/>
  </w:num>
  <w:num w:numId="3" w16cid:durableId="14621023">
    <w:abstractNumId w:val="2"/>
  </w:num>
  <w:num w:numId="4" w16cid:durableId="1000474855">
    <w:abstractNumId w:val="5"/>
  </w:num>
  <w:num w:numId="5" w16cid:durableId="1409498419">
    <w:abstractNumId w:val="4"/>
  </w:num>
  <w:num w:numId="6" w16cid:durableId="293996122">
    <w:abstractNumId w:val="6"/>
  </w:num>
  <w:num w:numId="7" w16cid:durableId="113209335">
    <w:abstractNumId w:val="3"/>
  </w:num>
  <w:num w:numId="8" w16cid:durableId="994379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49C"/>
    <w:rsid w:val="00014E70"/>
    <w:rsid w:val="00045AA2"/>
    <w:rsid w:val="00122B48"/>
    <w:rsid w:val="0049549C"/>
    <w:rsid w:val="004A096E"/>
    <w:rsid w:val="005A05D6"/>
    <w:rsid w:val="005B29C8"/>
    <w:rsid w:val="00625C85"/>
    <w:rsid w:val="008A4AE4"/>
    <w:rsid w:val="0091417D"/>
    <w:rsid w:val="0094465E"/>
    <w:rsid w:val="009762BA"/>
    <w:rsid w:val="00C53642"/>
    <w:rsid w:val="00D14EBC"/>
    <w:rsid w:val="00DE7AE6"/>
    <w:rsid w:val="00F5497F"/>
    <w:rsid w:val="00F6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5F4DC1"/>
  <w15:docId w15:val="{38998216-116F-4AD2-9C4A-82392F7A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jc w:val="center"/>
      <w:outlineLvl w:val="1"/>
    </w:pPr>
    <w:rPr>
      <w:b/>
      <w:bCs/>
      <w:color w:val="000000"/>
      <w:sz w:val="52"/>
      <w:szCs w:val="5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200" w:after="0"/>
      <w:outlineLvl w:val="2"/>
    </w:pPr>
    <w:rPr>
      <w:b/>
      <w:bCs/>
      <w:sz w:val="28"/>
      <w:szCs w:val="28"/>
      <w:u w:val="single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14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E70"/>
  </w:style>
  <w:style w:type="paragraph" w:styleId="Stopka">
    <w:name w:val="footer"/>
    <w:basedOn w:val="Normalny"/>
    <w:link w:val="StopkaZnak"/>
    <w:uiPriority w:val="99"/>
    <w:unhideWhenUsed/>
    <w:rsid w:val="00014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4E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fi2qOYsoWBQRiyLOB2H5Anli9Q==">CgMxLjAyCGguZ2pkZ3hzMgloLjMwajB6bGwyDmgudWNkc3hwZWN4NTN6Mg5oLmxpaDlwNWJ0bzF0ZDIOaC5icTF4YzRneTR5MHMyDmgubDJvc3Yxc3JwdjBwOAByITFCeF9va3ZQQWpZNTFXcFhuLThVdkFtLTM1TC1zeUQxNw==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3116</Words>
  <Characters>18702</Characters>
  <Application>Microsoft Office Word</Application>
  <DocSecurity>0</DocSecurity>
  <Lines>155</Lines>
  <Paragraphs>43</Paragraphs>
  <ScaleCrop>false</ScaleCrop>
  <Company/>
  <LinksUpToDate>false</LinksUpToDate>
  <CharactersWithSpaces>21775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Mateusz Kędroń</cp:lastModifiedBy>
  <cp:revision>7</cp:revision>
  <dcterms:created xsi:type="dcterms:W3CDTF">2026-08-20T10:06:00Z</dcterms:created>
  <dcterms:modified xsi:type="dcterms:W3CDTF">2026-08-21T11:09:00Z</dcterms:modified>
</cp:coreProperties>
</file>